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A4D" w:rsidRPr="00497009" w:rsidRDefault="00970A4D" w:rsidP="00715AF8">
      <w:pPr>
        <w:spacing w:after="0" w:line="240" w:lineRule="auto"/>
        <w:rPr>
          <w:rFonts w:eastAsia="Times New Roman" w:cstheme="minorHAnsi"/>
          <w:b/>
          <w:sz w:val="24"/>
          <w:szCs w:val="24"/>
          <w:lang w:eastAsia="de-DE"/>
        </w:rPr>
      </w:pPr>
      <w:r w:rsidRPr="00497009">
        <w:rPr>
          <w:rFonts w:eastAsia="Times New Roman" w:cstheme="minorHAnsi"/>
          <w:b/>
          <w:sz w:val="24"/>
          <w:szCs w:val="24"/>
          <w:lang w:eastAsia="de-DE"/>
        </w:rPr>
        <w:t>Zf</w:t>
      </w:r>
      <w:r w:rsidR="00871F3A" w:rsidRPr="00497009">
        <w:rPr>
          <w:rFonts w:eastAsia="Times New Roman" w:cstheme="minorHAnsi"/>
          <w:b/>
          <w:sz w:val="24"/>
          <w:szCs w:val="24"/>
          <w:lang w:eastAsia="de-DE"/>
        </w:rPr>
        <w:t>sL Münster, Seminar für das Lehramt an Gymnasien und Gesamtschulen</w:t>
      </w:r>
    </w:p>
    <w:p w:rsidR="00871F3A" w:rsidRPr="00497009" w:rsidRDefault="00970A4D" w:rsidP="00715AF8">
      <w:pPr>
        <w:spacing w:after="0" w:line="240" w:lineRule="auto"/>
        <w:rPr>
          <w:rFonts w:eastAsia="Times New Roman" w:cstheme="minorHAnsi"/>
          <w:b/>
          <w:sz w:val="24"/>
          <w:szCs w:val="24"/>
          <w:lang w:eastAsia="de-DE"/>
        </w:rPr>
      </w:pPr>
      <w:r w:rsidRPr="00497009">
        <w:rPr>
          <w:rFonts w:eastAsia="Times New Roman" w:cstheme="minorHAnsi"/>
          <w:b/>
          <w:sz w:val="24"/>
          <w:szCs w:val="24"/>
          <w:lang w:eastAsia="de-DE"/>
        </w:rPr>
        <w:t>Arbeitsgruppe: „</w:t>
      </w:r>
      <w:r w:rsidR="008344FF" w:rsidRPr="00497009">
        <w:rPr>
          <w:rFonts w:eastAsia="Times New Roman" w:cstheme="minorHAnsi"/>
          <w:b/>
          <w:sz w:val="24"/>
          <w:szCs w:val="24"/>
          <w:lang w:eastAsia="de-DE"/>
        </w:rPr>
        <w:t>Organisation, Geschäftsverteilung, Mitwirkung und Mitgestaltung</w:t>
      </w:r>
      <w:r w:rsidRPr="00497009">
        <w:rPr>
          <w:rFonts w:eastAsia="Times New Roman" w:cstheme="minorHAnsi"/>
          <w:b/>
          <w:sz w:val="24"/>
          <w:szCs w:val="24"/>
          <w:lang w:eastAsia="de-DE"/>
        </w:rPr>
        <w:t xml:space="preserve">“ </w:t>
      </w:r>
    </w:p>
    <w:p w:rsidR="00557363" w:rsidRPr="00497009" w:rsidRDefault="00970A4D" w:rsidP="00715AF8">
      <w:pPr>
        <w:spacing w:after="0" w:line="240" w:lineRule="auto"/>
        <w:rPr>
          <w:rFonts w:eastAsia="Times New Roman" w:cstheme="minorHAnsi"/>
          <w:b/>
          <w:sz w:val="24"/>
          <w:szCs w:val="24"/>
          <w:lang w:eastAsia="de-DE"/>
        </w:rPr>
      </w:pPr>
      <w:r w:rsidRPr="00497009">
        <w:rPr>
          <w:rFonts w:eastAsia="Times New Roman" w:cstheme="minorHAnsi"/>
          <w:b/>
          <w:sz w:val="24"/>
          <w:szCs w:val="24"/>
          <w:lang w:eastAsia="de-DE"/>
        </w:rPr>
        <w:t>vgl. Klausurtagung 08/2020</w:t>
      </w:r>
      <w:r w:rsidR="00871F3A" w:rsidRPr="00497009">
        <w:rPr>
          <w:rFonts w:eastAsia="Times New Roman" w:cstheme="minorHAnsi"/>
          <w:b/>
          <w:sz w:val="24"/>
          <w:szCs w:val="24"/>
          <w:lang w:eastAsia="de-DE"/>
        </w:rPr>
        <w:t xml:space="preserve"> bzw.</w:t>
      </w:r>
      <w:r w:rsidR="00557363" w:rsidRPr="00497009">
        <w:rPr>
          <w:rFonts w:eastAsia="Times New Roman" w:cstheme="minorHAnsi"/>
          <w:b/>
          <w:sz w:val="24"/>
          <w:szCs w:val="24"/>
          <w:lang w:eastAsia="de-DE"/>
        </w:rPr>
        <w:t xml:space="preserve"> </w:t>
      </w:r>
      <w:proofErr w:type="spellStart"/>
      <w:r w:rsidR="00557363" w:rsidRPr="00497009">
        <w:rPr>
          <w:rFonts w:eastAsia="Times New Roman" w:cstheme="minorHAnsi"/>
          <w:b/>
          <w:sz w:val="24"/>
          <w:szCs w:val="24"/>
          <w:lang w:eastAsia="de-DE"/>
        </w:rPr>
        <w:t>Padlet</w:t>
      </w:r>
      <w:proofErr w:type="spellEnd"/>
      <w:r w:rsidRPr="00497009">
        <w:rPr>
          <w:rFonts w:eastAsia="Times New Roman" w:cstheme="minorHAnsi"/>
          <w:b/>
          <w:sz w:val="24"/>
          <w:szCs w:val="24"/>
          <w:lang w:eastAsia="de-DE"/>
        </w:rPr>
        <w:t xml:space="preserve">: </w:t>
      </w:r>
      <w:r w:rsidR="00557363" w:rsidRPr="00497009">
        <w:rPr>
          <w:rFonts w:eastAsia="Times New Roman" w:cstheme="minorHAnsi"/>
          <w:b/>
          <w:sz w:val="24"/>
          <w:szCs w:val="24"/>
          <w:lang w:eastAsia="de-DE"/>
        </w:rPr>
        <w:t xml:space="preserve">Arbeitsbereich </w:t>
      </w:r>
      <w:r w:rsidR="008344FF" w:rsidRPr="00497009">
        <w:rPr>
          <w:rFonts w:eastAsia="Times New Roman" w:cstheme="minorHAnsi"/>
          <w:b/>
          <w:sz w:val="24"/>
          <w:szCs w:val="24"/>
          <w:lang w:eastAsia="de-DE"/>
        </w:rPr>
        <w:t>B „Organisations- und Personalentwicklung“</w:t>
      </w:r>
    </w:p>
    <w:p w:rsidR="00970A4D" w:rsidRPr="00497009" w:rsidRDefault="00557363" w:rsidP="00715AF8">
      <w:pPr>
        <w:spacing w:after="0" w:line="240" w:lineRule="auto"/>
        <w:rPr>
          <w:rFonts w:eastAsia="Times New Roman" w:cstheme="minorHAnsi"/>
          <w:b/>
          <w:sz w:val="24"/>
          <w:szCs w:val="24"/>
          <w:lang w:eastAsia="de-DE"/>
        </w:rPr>
      </w:pPr>
      <w:r w:rsidRPr="00497009">
        <w:rPr>
          <w:rFonts w:eastAsia="Times New Roman" w:cstheme="minorHAnsi"/>
          <w:b/>
          <w:sz w:val="24"/>
          <w:szCs w:val="24"/>
          <w:lang w:eastAsia="de-DE"/>
        </w:rPr>
        <w:t xml:space="preserve">Mitglieder der Arbeitsgruppe: </w:t>
      </w:r>
      <w:r w:rsidR="008344FF" w:rsidRPr="00497009">
        <w:rPr>
          <w:rFonts w:eastAsia="Times New Roman" w:cstheme="minorHAnsi"/>
          <w:b/>
          <w:sz w:val="24"/>
          <w:szCs w:val="24"/>
          <w:lang w:eastAsia="de-DE"/>
        </w:rPr>
        <w:t>JAN (Sprecherin), TEP</w:t>
      </w:r>
    </w:p>
    <w:p w:rsidR="00970A4D" w:rsidRPr="00497009" w:rsidRDefault="00970A4D" w:rsidP="00715AF8">
      <w:pPr>
        <w:spacing w:after="0" w:line="240" w:lineRule="auto"/>
        <w:rPr>
          <w:rFonts w:eastAsia="Times New Roman" w:cstheme="minorHAnsi"/>
          <w:b/>
          <w:sz w:val="24"/>
          <w:szCs w:val="24"/>
          <w:lang w:eastAsia="de-DE"/>
        </w:rPr>
      </w:pPr>
      <w:bookmarkStart w:id="0" w:name="_GoBack"/>
      <w:bookmarkEnd w:id="0"/>
    </w:p>
    <w:p w:rsidR="00B6798B" w:rsidRPr="00402D7E" w:rsidRDefault="00B6798B" w:rsidP="00715AF8">
      <w:pPr>
        <w:spacing w:after="0" w:line="240" w:lineRule="auto"/>
        <w:rPr>
          <w:rFonts w:eastAsia="Times New Roman" w:cstheme="minorHAnsi"/>
          <w:sz w:val="30"/>
          <w:szCs w:val="30"/>
          <w:lang w:eastAsia="de-DE"/>
        </w:rPr>
      </w:pPr>
    </w:p>
    <w:p w:rsidR="00557363" w:rsidRPr="00497009" w:rsidRDefault="00557363" w:rsidP="00715AF8">
      <w:pPr>
        <w:spacing w:after="0" w:line="240" w:lineRule="auto"/>
        <w:rPr>
          <w:rFonts w:eastAsia="Times New Roman" w:cstheme="minorHAnsi"/>
          <w:sz w:val="30"/>
          <w:szCs w:val="30"/>
          <w:lang w:eastAsia="de-DE"/>
        </w:rPr>
      </w:pPr>
      <w:r w:rsidRPr="00497009">
        <w:rPr>
          <w:rFonts w:eastAsia="Times New Roman" w:cstheme="minorHAnsi"/>
          <w:sz w:val="30"/>
          <w:szCs w:val="30"/>
          <w:lang w:eastAsia="de-DE"/>
        </w:rPr>
        <w:t xml:space="preserve">Kurzbericht zum Arbeitsstand </w:t>
      </w:r>
      <w:r w:rsidR="00B6798B" w:rsidRPr="00497009">
        <w:rPr>
          <w:rFonts w:eastAsia="Times New Roman" w:cstheme="minorHAnsi"/>
          <w:sz w:val="30"/>
          <w:szCs w:val="30"/>
          <w:lang w:eastAsia="de-DE"/>
        </w:rPr>
        <w:t>der</w:t>
      </w:r>
      <w:r w:rsidRPr="00497009">
        <w:rPr>
          <w:rFonts w:eastAsia="Times New Roman" w:cstheme="minorHAnsi"/>
          <w:sz w:val="30"/>
          <w:szCs w:val="30"/>
          <w:lang w:eastAsia="de-DE"/>
        </w:rPr>
        <w:t xml:space="preserve"> AG </w:t>
      </w:r>
      <w:r w:rsidR="00B6798B" w:rsidRPr="00497009">
        <w:rPr>
          <w:rFonts w:eastAsia="Times New Roman" w:cstheme="minorHAnsi"/>
          <w:sz w:val="30"/>
          <w:szCs w:val="30"/>
          <w:lang w:eastAsia="de-DE"/>
        </w:rPr>
        <w:t>„</w:t>
      </w:r>
      <w:r w:rsidR="008344FF" w:rsidRPr="00497009">
        <w:rPr>
          <w:rFonts w:eastAsia="Times New Roman" w:cstheme="minorHAnsi"/>
          <w:sz w:val="30"/>
          <w:szCs w:val="30"/>
          <w:lang w:eastAsia="de-DE"/>
        </w:rPr>
        <w:t>Geschäftsverteilung</w:t>
      </w:r>
      <w:r w:rsidR="00B6798B" w:rsidRPr="00497009">
        <w:rPr>
          <w:rFonts w:eastAsia="Times New Roman" w:cstheme="minorHAnsi"/>
          <w:sz w:val="30"/>
          <w:szCs w:val="30"/>
          <w:lang w:eastAsia="de-DE"/>
        </w:rPr>
        <w:t>“</w:t>
      </w:r>
      <w:r w:rsidRPr="00497009">
        <w:rPr>
          <w:rFonts w:eastAsia="Times New Roman" w:cstheme="minorHAnsi"/>
          <w:sz w:val="30"/>
          <w:szCs w:val="30"/>
          <w:lang w:eastAsia="de-DE"/>
        </w:rPr>
        <w:t xml:space="preserve"> </w:t>
      </w:r>
    </w:p>
    <w:p w:rsidR="00557363" w:rsidRPr="00497009" w:rsidRDefault="00557363" w:rsidP="00715AF8">
      <w:pPr>
        <w:spacing w:after="0" w:line="240" w:lineRule="auto"/>
        <w:rPr>
          <w:rFonts w:eastAsia="Times New Roman" w:cstheme="minorHAnsi"/>
          <w:lang w:eastAsia="de-DE"/>
        </w:rPr>
      </w:pPr>
      <w:r w:rsidRPr="00497009">
        <w:rPr>
          <w:rFonts w:eastAsia="Times New Roman" w:cstheme="minorHAnsi"/>
          <w:lang w:eastAsia="de-DE"/>
        </w:rPr>
        <w:t xml:space="preserve">Stand: </w:t>
      </w:r>
      <w:r w:rsidR="008344FF" w:rsidRPr="00497009">
        <w:rPr>
          <w:rFonts w:eastAsia="Times New Roman" w:cstheme="minorHAnsi"/>
          <w:lang w:eastAsia="de-DE"/>
        </w:rPr>
        <w:t>03.03</w:t>
      </w:r>
      <w:r w:rsidRPr="00497009">
        <w:rPr>
          <w:rFonts w:eastAsia="Times New Roman" w:cstheme="minorHAnsi"/>
          <w:lang w:eastAsia="de-DE"/>
        </w:rPr>
        <w:t>.2021</w:t>
      </w:r>
    </w:p>
    <w:p w:rsidR="00970A4D" w:rsidRPr="00402D7E" w:rsidRDefault="00970A4D" w:rsidP="00715AF8">
      <w:pPr>
        <w:spacing w:after="0" w:line="240" w:lineRule="auto"/>
        <w:rPr>
          <w:rFonts w:eastAsia="Times New Roman" w:cstheme="minorHAnsi"/>
          <w:sz w:val="24"/>
          <w:szCs w:val="24"/>
          <w:lang w:eastAsia="de-DE"/>
        </w:rPr>
      </w:pPr>
    </w:p>
    <w:p w:rsidR="00970A4D" w:rsidRPr="00402D7E" w:rsidRDefault="00970A4D" w:rsidP="00715AF8">
      <w:pPr>
        <w:spacing w:after="0" w:line="240" w:lineRule="auto"/>
        <w:rPr>
          <w:rFonts w:eastAsia="Times New Roman" w:cstheme="minorHAnsi"/>
          <w:sz w:val="24"/>
          <w:szCs w:val="24"/>
          <w:lang w:eastAsia="de-DE"/>
        </w:rPr>
      </w:pPr>
    </w:p>
    <w:p w:rsidR="00871F3A" w:rsidRPr="00402D7E" w:rsidRDefault="00871F3A" w:rsidP="00871F3A">
      <w:pPr>
        <w:spacing w:after="0" w:line="240" w:lineRule="auto"/>
        <w:rPr>
          <w:rFonts w:eastAsia="Times New Roman" w:cstheme="minorHAnsi"/>
          <w:b/>
          <w:sz w:val="24"/>
          <w:szCs w:val="24"/>
          <w:lang w:eastAsia="de-DE"/>
        </w:rPr>
      </w:pPr>
      <w:r w:rsidRPr="00402D7E">
        <w:rPr>
          <w:rFonts w:eastAsia="Times New Roman" w:cstheme="minorHAnsi"/>
          <w:b/>
          <w:sz w:val="24"/>
          <w:szCs w:val="24"/>
          <w:lang w:eastAsia="de-DE"/>
        </w:rPr>
        <w:t>Was hat sich getan seit der Klausurtagung im August 2020?</w:t>
      </w:r>
    </w:p>
    <w:p w:rsidR="00B6798B" w:rsidRPr="00402D7E" w:rsidRDefault="00B6798B" w:rsidP="00871F3A">
      <w:pPr>
        <w:spacing w:after="0" w:line="240" w:lineRule="auto"/>
        <w:rPr>
          <w:rFonts w:eastAsia="Times New Roman" w:cstheme="minorHAnsi"/>
          <w:sz w:val="24"/>
          <w:szCs w:val="24"/>
          <w:lang w:eastAsia="de-DE"/>
        </w:rPr>
      </w:pPr>
    </w:p>
    <w:p w:rsidR="008344FF" w:rsidRPr="00402D7E" w:rsidRDefault="008344FF" w:rsidP="00871F3A">
      <w:pPr>
        <w:spacing w:after="0" w:line="240" w:lineRule="auto"/>
        <w:rPr>
          <w:rFonts w:eastAsia="Times New Roman" w:cstheme="minorHAnsi"/>
          <w:sz w:val="24"/>
          <w:szCs w:val="24"/>
          <w:lang w:eastAsia="de-DE"/>
        </w:rPr>
      </w:pPr>
      <w:r w:rsidRPr="00402D7E">
        <w:rPr>
          <w:rFonts w:eastAsia="Times New Roman" w:cstheme="minorHAnsi"/>
          <w:sz w:val="24"/>
          <w:szCs w:val="24"/>
          <w:lang w:eastAsia="de-DE"/>
        </w:rPr>
        <w:t xml:space="preserve">JAN hat das Anliegen auf Organisations- und Personalentwicklung in den Seminaren GyGe zu schauen, nach den ersten Überlegungen im Rahmen der Klausurtagung im August 2020 </w:t>
      </w:r>
      <w:r w:rsidR="002B3B45">
        <w:rPr>
          <w:rFonts w:eastAsia="Times New Roman" w:cstheme="minorHAnsi"/>
          <w:sz w:val="24"/>
          <w:szCs w:val="24"/>
          <w:lang w:eastAsia="de-DE"/>
        </w:rPr>
        <w:t xml:space="preserve">(mit Thomas Tepe) </w:t>
      </w:r>
      <w:r w:rsidRPr="00402D7E">
        <w:rPr>
          <w:rFonts w:eastAsia="Times New Roman" w:cstheme="minorHAnsi"/>
          <w:sz w:val="24"/>
          <w:szCs w:val="24"/>
          <w:lang w:eastAsia="de-DE"/>
        </w:rPr>
        <w:t>in den Austausch der lehramtsbezogenen Besprechungen der Seminarleitungen (Quartalsgespräche GyGe) gebracht. Hier konkretisieren sich nun grundsätzliche Überlegungen, die auch mit Dezernat 46 besprochen werden. Die Leitungen tauschen sich fortlaufend zu dem Thema aus und haben eine gemeinsame Entwicklungs- und Prozessplanung vereinbart.</w:t>
      </w:r>
      <w:r w:rsidR="00402D7E" w:rsidRPr="00402D7E">
        <w:rPr>
          <w:rFonts w:eastAsia="Times New Roman" w:cstheme="minorHAnsi"/>
          <w:sz w:val="24"/>
          <w:szCs w:val="24"/>
          <w:lang w:eastAsia="de-DE"/>
        </w:rPr>
        <w:t xml:space="preserve"> </w:t>
      </w:r>
      <w:r w:rsidR="00402D7E">
        <w:rPr>
          <w:rFonts w:eastAsia="Times New Roman" w:cstheme="minorHAnsi"/>
          <w:sz w:val="24"/>
          <w:szCs w:val="24"/>
          <w:lang w:eastAsia="de-DE"/>
        </w:rPr>
        <w:t>(F</w:t>
      </w:r>
      <w:r w:rsidR="00402D7E" w:rsidRPr="00402D7E">
        <w:rPr>
          <w:rFonts w:eastAsia="Times New Roman" w:cstheme="minorHAnsi"/>
          <w:sz w:val="24"/>
          <w:szCs w:val="24"/>
          <w:lang w:eastAsia="de-DE"/>
        </w:rPr>
        <w:t>ortlaufende Treffen, fortlaufende Dokumentation des Arbeitsstandes</w:t>
      </w:r>
      <w:r w:rsidR="00402D7E">
        <w:rPr>
          <w:rFonts w:eastAsia="Times New Roman" w:cstheme="minorHAnsi"/>
          <w:sz w:val="24"/>
          <w:szCs w:val="24"/>
          <w:lang w:eastAsia="de-DE"/>
        </w:rPr>
        <w:t xml:space="preserve"> zunächst leitungsbezogen, dann</w:t>
      </w:r>
      <w:r w:rsidR="00402D7E" w:rsidRPr="00402D7E">
        <w:rPr>
          <w:rFonts w:eastAsia="Times New Roman" w:cstheme="minorHAnsi"/>
          <w:sz w:val="24"/>
          <w:szCs w:val="24"/>
          <w:lang w:eastAsia="de-DE"/>
        </w:rPr>
        <w:t xml:space="preserve"> im </w:t>
      </w:r>
      <w:proofErr w:type="spellStart"/>
      <w:r w:rsidR="00402D7E" w:rsidRPr="00402D7E">
        <w:rPr>
          <w:rFonts w:eastAsia="Times New Roman" w:cstheme="minorHAnsi"/>
          <w:sz w:val="24"/>
          <w:szCs w:val="24"/>
          <w:lang w:eastAsia="de-DE"/>
        </w:rPr>
        <w:t>Padlet</w:t>
      </w:r>
      <w:proofErr w:type="spellEnd"/>
      <w:r w:rsidR="00402D7E" w:rsidRPr="00402D7E">
        <w:rPr>
          <w:rFonts w:eastAsia="Times New Roman" w:cstheme="minorHAnsi"/>
          <w:sz w:val="24"/>
          <w:szCs w:val="24"/>
          <w:lang w:eastAsia="de-DE"/>
        </w:rPr>
        <w:t>)</w:t>
      </w:r>
    </w:p>
    <w:p w:rsidR="00871F3A" w:rsidRPr="00402D7E" w:rsidRDefault="00871F3A" w:rsidP="00871F3A">
      <w:pPr>
        <w:spacing w:after="0" w:line="240" w:lineRule="auto"/>
        <w:rPr>
          <w:rFonts w:eastAsia="Times New Roman" w:cstheme="minorHAnsi"/>
          <w:sz w:val="24"/>
          <w:szCs w:val="24"/>
          <w:lang w:eastAsia="de-DE"/>
        </w:rPr>
      </w:pPr>
    </w:p>
    <w:p w:rsidR="00B6798B" w:rsidRPr="00402D7E" w:rsidRDefault="00871F3A" w:rsidP="00871F3A">
      <w:pPr>
        <w:spacing w:after="0" w:line="240" w:lineRule="auto"/>
        <w:rPr>
          <w:rFonts w:eastAsia="Times New Roman" w:cstheme="minorHAnsi"/>
          <w:b/>
          <w:sz w:val="24"/>
          <w:szCs w:val="24"/>
          <w:lang w:eastAsia="de-DE"/>
        </w:rPr>
      </w:pPr>
      <w:r w:rsidRPr="00402D7E">
        <w:rPr>
          <w:rFonts w:eastAsia="Times New Roman" w:cstheme="minorHAnsi"/>
          <w:b/>
          <w:sz w:val="24"/>
          <w:szCs w:val="24"/>
          <w:lang w:eastAsia="de-DE"/>
        </w:rPr>
        <w:t xml:space="preserve">Was ist konkret als Arbeitsprodukt geplant? Welchen Nutzen hat das Arbeitsprodukt für das Ausbildungshandeln der Kolleginnen und Kollegen? </w:t>
      </w:r>
    </w:p>
    <w:p w:rsidR="002A5373" w:rsidRPr="00402D7E" w:rsidRDefault="002A5373" w:rsidP="00871F3A">
      <w:pPr>
        <w:spacing w:after="0" w:line="240" w:lineRule="auto"/>
        <w:rPr>
          <w:rFonts w:eastAsia="Times New Roman" w:cstheme="minorHAnsi"/>
          <w:b/>
          <w:sz w:val="24"/>
          <w:szCs w:val="24"/>
          <w:lang w:eastAsia="de-DE"/>
        </w:rPr>
      </w:pPr>
    </w:p>
    <w:tbl>
      <w:tblPr>
        <w:tblStyle w:val="Tabellenraster"/>
        <w:tblW w:w="0" w:type="auto"/>
        <w:tblLook w:val="04A0" w:firstRow="1" w:lastRow="0" w:firstColumn="1" w:lastColumn="0" w:noHBand="0" w:noVBand="1"/>
      </w:tblPr>
      <w:tblGrid>
        <w:gridCol w:w="4034"/>
        <w:gridCol w:w="3611"/>
        <w:gridCol w:w="2054"/>
      </w:tblGrid>
      <w:tr w:rsidR="001621EF" w:rsidRPr="00402D7E" w:rsidTr="008C01C6">
        <w:tc>
          <w:tcPr>
            <w:tcW w:w="4034" w:type="dxa"/>
            <w:shd w:val="clear" w:color="auto" w:fill="DEEAF6" w:themeFill="accent1" w:themeFillTint="33"/>
          </w:tcPr>
          <w:p w:rsidR="002A5373" w:rsidRPr="00402D7E" w:rsidRDefault="00FA01A0" w:rsidP="008C01C6">
            <w:pPr>
              <w:rPr>
                <w:rFonts w:eastAsia="Times New Roman" w:cstheme="minorHAnsi"/>
                <w:sz w:val="24"/>
                <w:szCs w:val="24"/>
                <w:lang w:eastAsia="de-DE"/>
              </w:rPr>
            </w:pPr>
            <w:r w:rsidRPr="00402D7E">
              <w:rPr>
                <w:rFonts w:eastAsia="Times New Roman" w:cstheme="minorHAnsi"/>
                <w:sz w:val="24"/>
                <w:szCs w:val="24"/>
                <w:lang w:eastAsia="de-DE"/>
              </w:rPr>
              <w:t>Arbeitsschritte</w:t>
            </w:r>
            <w:r w:rsidR="008C01C6" w:rsidRPr="00402D7E">
              <w:rPr>
                <w:rFonts w:eastAsia="Times New Roman" w:cstheme="minorHAnsi"/>
                <w:sz w:val="24"/>
                <w:szCs w:val="24"/>
                <w:lang w:eastAsia="de-DE"/>
              </w:rPr>
              <w:t xml:space="preserve">, </w:t>
            </w:r>
            <w:r w:rsidR="008C01C6" w:rsidRPr="00F90B6C">
              <w:rPr>
                <w:rFonts w:eastAsia="Times New Roman" w:cstheme="minorHAnsi"/>
                <w:color w:val="0000FF"/>
                <w:sz w:val="24"/>
                <w:szCs w:val="24"/>
                <w:lang w:eastAsia="de-DE"/>
              </w:rPr>
              <w:t>-formate/</w:t>
            </w:r>
            <w:r w:rsidRPr="00F90B6C">
              <w:rPr>
                <w:rFonts w:eastAsia="Times New Roman" w:cstheme="minorHAnsi"/>
                <w:color w:val="0000FF"/>
                <w:sz w:val="24"/>
                <w:szCs w:val="24"/>
                <w:lang w:eastAsia="de-DE"/>
              </w:rPr>
              <w:t>-produkte</w:t>
            </w:r>
            <w:r w:rsidR="002A5373" w:rsidRPr="00F90B6C">
              <w:rPr>
                <w:rFonts w:eastAsia="Times New Roman" w:cstheme="minorHAnsi"/>
                <w:color w:val="0000FF"/>
                <w:sz w:val="24"/>
                <w:szCs w:val="24"/>
                <w:lang w:eastAsia="de-DE"/>
              </w:rPr>
              <w:t xml:space="preserve"> </w:t>
            </w:r>
          </w:p>
        </w:tc>
        <w:tc>
          <w:tcPr>
            <w:tcW w:w="3611" w:type="dxa"/>
            <w:shd w:val="clear" w:color="auto" w:fill="DEEAF6" w:themeFill="accent1" w:themeFillTint="33"/>
          </w:tcPr>
          <w:p w:rsidR="002A5373" w:rsidRPr="00402D7E" w:rsidRDefault="002A5373" w:rsidP="00871F3A">
            <w:pPr>
              <w:rPr>
                <w:rFonts w:eastAsia="Times New Roman" w:cstheme="minorHAnsi"/>
                <w:sz w:val="24"/>
                <w:szCs w:val="24"/>
                <w:lang w:eastAsia="de-DE"/>
              </w:rPr>
            </w:pPr>
            <w:r w:rsidRPr="00402D7E">
              <w:rPr>
                <w:rFonts w:eastAsia="Times New Roman" w:cstheme="minorHAnsi"/>
                <w:sz w:val="24"/>
                <w:szCs w:val="24"/>
                <w:lang w:eastAsia="de-DE"/>
              </w:rPr>
              <w:t>Nutzen/Bedeutung für Ausbildungshandeln</w:t>
            </w:r>
          </w:p>
        </w:tc>
        <w:tc>
          <w:tcPr>
            <w:tcW w:w="2054" w:type="dxa"/>
            <w:shd w:val="clear" w:color="auto" w:fill="DEEAF6" w:themeFill="accent1" w:themeFillTint="33"/>
          </w:tcPr>
          <w:p w:rsidR="002A5373" w:rsidRPr="00402D7E" w:rsidRDefault="002A5373" w:rsidP="00871F3A">
            <w:pPr>
              <w:rPr>
                <w:rFonts w:eastAsia="Times New Roman" w:cstheme="minorHAnsi"/>
                <w:sz w:val="24"/>
                <w:szCs w:val="24"/>
                <w:lang w:eastAsia="de-DE"/>
              </w:rPr>
            </w:pPr>
            <w:r w:rsidRPr="00402D7E">
              <w:rPr>
                <w:rFonts w:eastAsia="Times New Roman" w:cstheme="minorHAnsi"/>
                <w:sz w:val="24"/>
                <w:szCs w:val="24"/>
                <w:lang w:eastAsia="de-DE"/>
              </w:rPr>
              <w:t>Arbeitsstand</w:t>
            </w:r>
          </w:p>
        </w:tc>
      </w:tr>
      <w:tr w:rsidR="001621EF" w:rsidRPr="00402D7E" w:rsidTr="008C01C6">
        <w:tc>
          <w:tcPr>
            <w:tcW w:w="4034" w:type="dxa"/>
          </w:tcPr>
          <w:p w:rsidR="002A5373" w:rsidRPr="000F2386" w:rsidRDefault="001621EF" w:rsidP="002A5373">
            <w:pPr>
              <w:rPr>
                <w:rFonts w:eastAsia="Times New Roman" w:cstheme="minorHAnsi"/>
                <w:b/>
                <w:sz w:val="24"/>
                <w:szCs w:val="24"/>
                <w:lang w:eastAsia="de-DE"/>
              </w:rPr>
            </w:pPr>
            <w:r w:rsidRPr="000F2386">
              <w:rPr>
                <w:rFonts w:eastAsia="Times New Roman" w:cstheme="minorHAnsi"/>
                <w:b/>
                <w:sz w:val="24"/>
                <w:szCs w:val="24"/>
                <w:lang w:eastAsia="de-DE"/>
              </w:rPr>
              <w:t>Schritt 0</w:t>
            </w:r>
            <w:r w:rsidR="002A5373" w:rsidRPr="000F2386">
              <w:rPr>
                <w:rFonts w:eastAsia="Times New Roman" w:cstheme="minorHAnsi"/>
                <w:b/>
                <w:sz w:val="24"/>
                <w:szCs w:val="24"/>
                <w:lang w:eastAsia="de-DE"/>
              </w:rPr>
              <w:t xml:space="preserve">: </w:t>
            </w:r>
          </w:p>
          <w:p w:rsidR="00751D89" w:rsidRDefault="002B3B45" w:rsidP="00751D89">
            <w:pPr>
              <w:rPr>
                <w:rFonts w:eastAsia="Times New Roman" w:cstheme="minorHAnsi"/>
                <w:sz w:val="24"/>
                <w:szCs w:val="24"/>
                <w:lang w:eastAsia="de-DE"/>
              </w:rPr>
            </w:pPr>
            <w:r>
              <w:rPr>
                <w:rFonts w:eastAsia="Times New Roman" w:cstheme="minorHAnsi"/>
                <w:sz w:val="24"/>
                <w:szCs w:val="24"/>
                <w:lang w:eastAsia="de-DE"/>
              </w:rPr>
              <w:t>Austausch am 17.08.2021 JAN/TEP (keine weiteren TN vorhanden) über vorhandene Organisations- und Arbeitsstrukturen im Seminar MS GyGe</w:t>
            </w:r>
          </w:p>
          <w:p w:rsidR="002B3B45" w:rsidRPr="00402D7E" w:rsidRDefault="002B3B45" w:rsidP="00751D89">
            <w:pPr>
              <w:rPr>
                <w:rFonts w:eastAsia="Times New Roman" w:cstheme="minorHAnsi"/>
                <w:sz w:val="24"/>
                <w:szCs w:val="24"/>
                <w:lang w:eastAsia="de-DE"/>
              </w:rPr>
            </w:pPr>
          </w:p>
          <w:p w:rsidR="002A5373" w:rsidRPr="00402D7E" w:rsidRDefault="002A5373" w:rsidP="00751D89">
            <w:pPr>
              <w:rPr>
                <w:rFonts w:eastAsia="Times New Roman" w:cstheme="minorHAnsi"/>
                <w:sz w:val="24"/>
                <w:szCs w:val="24"/>
                <w:lang w:eastAsia="de-DE"/>
              </w:rPr>
            </w:pPr>
          </w:p>
        </w:tc>
        <w:tc>
          <w:tcPr>
            <w:tcW w:w="3611" w:type="dxa"/>
          </w:tcPr>
          <w:p w:rsidR="002A5373" w:rsidRPr="00325924" w:rsidRDefault="002B3B45" w:rsidP="00325924">
            <w:pPr>
              <w:pStyle w:val="Listenabsatz"/>
              <w:numPr>
                <w:ilvl w:val="0"/>
                <w:numId w:val="18"/>
              </w:numPr>
              <w:rPr>
                <w:rFonts w:eastAsia="Times New Roman" w:cstheme="minorHAnsi"/>
                <w:sz w:val="24"/>
                <w:szCs w:val="24"/>
                <w:lang w:eastAsia="de-DE"/>
              </w:rPr>
            </w:pPr>
            <w:r w:rsidRPr="00325924">
              <w:rPr>
                <w:rFonts w:eastAsia="Times New Roman" w:cstheme="minorHAnsi"/>
                <w:sz w:val="24"/>
                <w:szCs w:val="24"/>
                <w:lang w:eastAsia="de-DE"/>
              </w:rPr>
              <w:t>Fragestellung: Wie muss sich die Organisationsstruktur des Seminars GyGe verändern, um angesichts der Geschwindigkeit von Entwicklungen und Veränderungen im Bereich der Lehrerausbildung funktional und zukunftsfähig arbeiten zu können?</w:t>
            </w:r>
          </w:p>
        </w:tc>
        <w:tc>
          <w:tcPr>
            <w:tcW w:w="2054" w:type="dxa"/>
          </w:tcPr>
          <w:p w:rsidR="002A5373" w:rsidRPr="00402D7E" w:rsidRDefault="000F2386" w:rsidP="00871F3A">
            <w:pPr>
              <w:rPr>
                <w:rFonts w:eastAsia="Times New Roman" w:cstheme="minorHAnsi"/>
                <w:sz w:val="24"/>
                <w:szCs w:val="24"/>
                <w:lang w:eastAsia="de-DE"/>
              </w:rPr>
            </w:pPr>
            <w:r w:rsidRPr="000F2386">
              <w:rPr>
                <w:rFonts w:eastAsia="Times New Roman" w:cstheme="minorHAnsi"/>
                <w:color w:val="00B050"/>
                <w:sz w:val="24"/>
                <w:szCs w:val="24"/>
                <w:lang w:eastAsia="de-DE"/>
              </w:rPr>
              <w:t xml:space="preserve">erledigt </w:t>
            </w:r>
            <w:r w:rsidR="002B3B45">
              <w:rPr>
                <w:rFonts w:eastAsia="Times New Roman" w:cstheme="minorHAnsi"/>
                <w:sz w:val="24"/>
                <w:szCs w:val="24"/>
                <w:lang w:eastAsia="de-DE"/>
              </w:rPr>
              <w:t>(Austausch mit TEP im Rahmen der Tagung am 17.08.2020</w:t>
            </w:r>
            <w:r w:rsidR="00751D89" w:rsidRPr="00402D7E">
              <w:rPr>
                <w:rFonts w:eastAsia="Times New Roman" w:cstheme="minorHAnsi"/>
                <w:sz w:val="24"/>
                <w:szCs w:val="24"/>
                <w:lang w:eastAsia="de-DE"/>
              </w:rPr>
              <w:t>)</w:t>
            </w:r>
          </w:p>
          <w:p w:rsidR="00751D89" w:rsidRPr="00402D7E" w:rsidRDefault="00751D89" w:rsidP="00871F3A">
            <w:pPr>
              <w:rPr>
                <w:rFonts w:eastAsia="Times New Roman" w:cstheme="minorHAnsi"/>
                <w:sz w:val="24"/>
                <w:szCs w:val="24"/>
                <w:lang w:eastAsia="de-DE"/>
              </w:rPr>
            </w:pPr>
          </w:p>
        </w:tc>
      </w:tr>
      <w:tr w:rsidR="001621EF" w:rsidRPr="00402D7E" w:rsidTr="008C01C6">
        <w:tc>
          <w:tcPr>
            <w:tcW w:w="4034" w:type="dxa"/>
          </w:tcPr>
          <w:p w:rsidR="00751D89" w:rsidRPr="000F2386" w:rsidRDefault="001621EF" w:rsidP="00751D89">
            <w:pPr>
              <w:rPr>
                <w:rFonts w:eastAsia="Times New Roman" w:cstheme="minorHAnsi"/>
                <w:b/>
                <w:sz w:val="24"/>
                <w:szCs w:val="24"/>
                <w:lang w:eastAsia="de-DE"/>
              </w:rPr>
            </w:pPr>
            <w:r w:rsidRPr="000F2386">
              <w:rPr>
                <w:rFonts w:eastAsia="Times New Roman" w:cstheme="minorHAnsi"/>
                <w:b/>
                <w:sz w:val="24"/>
                <w:szCs w:val="24"/>
                <w:lang w:eastAsia="de-DE"/>
              </w:rPr>
              <w:t>Schritt 1</w:t>
            </w:r>
            <w:r w:rsidR="002A5373" w:rsidRPr="000F2386">
              <w:rPr>
                <w:rFonts w:eastAsia="Times New Roman" w:cstheme="minorHAnsi"/>
                <w:b/>
                <w:sz w:val="24"/>
                <w:szCs w:val="24"/>
                <w:lang w:eastAsia="de-DE"/>
              </w:rPr>
              <w:t xml:space="preserve">: </w:t>
            </w:r>
          </w:p>
          <w:p w:rsidR="002B3B45" w:rsidRPr="00325924" w:rsidRDefault="002B3B45" w:rsidP="00751D89">
            <w:pPr>
              <w:rPr>
                <w:rFonts w:eastAsia="Times New Roman" w:cstheme="minorHAnsi"/>
                <w:sz w:val="24"/>
                <w:szCs w:val="24"/>
                <w:lang w:eastAsia="de-DE"/>
              </w:rPr>
            </w:pPr>
            <w:r w:rsidRPr="00325924">
              <w:rPr>
                <w:rFonts w:eastAsia="Times New Roman" w:cstheme="minorHAnsi"/>
                <w:sz w:val="24"/>
                <w:szCs w:val="24"/>
                <w:lang w:eastAsia="de-DE"/>
              </w:rPr>
              <w:t xml:space="preserve">Entscheidung JAN, das Thema auf übergeordneter Ebene (=&gt; seminarübergreifend mit allen Leitungen GyGe) anzugehen, da </w:t>
            </w:r>
          </w:p>
          <w:p w:rsidR="002B3B45" w:rsidRPr="00325924" w:rsidRDefault="002B3B45" w:rsidP="002B3B45">
            <w:pPr>
              <w:pStyle w:val="Listenabsatz"/>
              <w:numPr>
                <w:ilvl w:val="0"/>
                <w:numId w:val="17"/>
              </w:numPr>
              <w:rPr>
                <w:rFonts w:eastAsia="Times New Roman" w:cstheme="minorHAnsi"/>
                <w:sz w:val="24"/>
                <w:szCs w:val="24"/>
                <w:lang w:eastAsia="de-DE"/>
              </w:rPr>
            </w:pPr>
            <w:r w:rsidRPr="00325924">
              <w:rPr>
                <w:rFonts w:eastAsia="Times New Roman" w:cstheme="minorHAnsi"/>
                <w:sz w:val="24"/>
                <w:szCs w:val="24"/>
                <w:lang w:eastAsia="de-DE"/>
              </w:rPr>
              <w:t>zunächst „kein Interesse“ an Austausch im Kollegium</w:t>
            </w:r>
          </w:p>
          <w:p w:rsidR="002B3B45" w:rsidRPr="00325924" w:rsidRDefault="002B3B45" w:rsidP="002B3B45">
            <w:pPr>
              <w:pStyle w:val="Listenabsatz"/>
              <w:numPr>
                <w:ilvl w:val="0"/>
                <w:numId w:val="17"/>
              </w:numPr>
              <w:rPr>
                <w:rFonts w:eastAsia="Times New Roman" w:cstheme="minorHAnsi"/>
                <w:sz w:val="24"/>
                <w:szCs w:val="24"/>
                <w:lang w:eastAsia="de-DE"/>
              </w:rPr>
            </w:pPr>
            <w:r w:rsidRPr="00325924">
              <w:rPr>
                <w:rFonts w:eastAsia="Times New Roman" w:cstheme="minorHAnsi"/>
                <w:sz w:val="24"/>
                <w:szCs w:val="24"/>
                <w:lang w:eastAsia="de-DE"/>
              </w:rPr>
              <w:t>grundsätzliche systemische Fragen zu klären sind</w:t>
            </w:r>
            <w:r w:rsidR="00325924" w:rsidRPr="00325924">
              <w:rPr>
                <w:rFonts w:eastAsia="Times New Roman" w:cstheme="minorHAnsi"/>
                <w:sz w:val="24"/>
                <w:szCs w:val="24"/>
                <w:lang w:eastAsia="de-DE"/>
              </w:rPr>
              <w:t>, die u.U. auf anderer Ebene zu besprechen sind</w:t>
            </w:r>
          </w:p>
          <w:p w:rsidR="00325924" w:rsidRPr="00325924" w:rsidRDefault="00325924" w:rsidP="00325924">
            <w:pPr>
              <w:pStyle w:val="Listenabsatz"/>
              <w:numPr>
                <w:ilvl w:val="0"/>
                <w:numId w:val="17"/>
              </w:numPr>
              <w:rPr>
                <w:rFonts w:eastAsia="Times New Roman" w:cstheme="minorHAnsi"/>
                <w:sz w:val="24"/>
                <w:szCs w:val="24"/>
                <w:lang w:eastAsia="de-DE"/>
              </w:rPr>
            </w:pPr>
            <w:r w:rsidRPr="00325924">
              <w:rPr>
                <w:rFonts w:eastAsia="Times New Roman" w:cstheme="minorHAnsi"/>
                <w:sz w:val="24"/>
                <w:szCs w:val="24"/>
                <w:lang w:eastAsia="de-DE"/>
              </w:rPr>
              <w:t xml:space="preserve">ggf. grundsätzliche Überlegungen anzustellen sind, die mit Dez. 46 (ggf. MSB?) zu klären sind; Legitimationen für </w:t>
            </w:r>
          </w:p>
          <w:p w:rsidR="00751D89" w:rsidRPr="00325924" w:rsidRDefault="00751D89" w:rsidP="007A0288">
            <w:pPr>
              <w:rPr>
                <w:rFonts w:eastAsia="Times New Roman" w:cstheme="minorHAnsi"/>
                <w:sz w:val="24"/>
                <w:szCs w:val="24"/>
                <w:lang w:eastAsia="de-DE"/>
              </w:rPr>
            </w:pPr>
          </w:p>
        </w:tc>
        <w:tc>
          <w:tcPr>
            <w:tcW w:w="3611" w:type="dxa"/>
          </w:tcPr>
          <w:p w:rsidR="007A0288" w:rsidRDefault="00325924" w:rsidP="00325924">
            <w:pPr>
              <w:pStyle w:val="Listenabsatz"/>
              <w:numPr>
                <w:ilvl w:val="0"/>
                <w:numId w:val="18"/>
              </w:numPr>
              <w:rPr>
                <w:rFonts w:eastAsia="Times New Roman" w:cstheme="minorHAnsi"/>
                <w:sz w:val="24"/>
                <w:szCs w:val="24"/>
                <w:lang w:eastAsia="de-DE"/>
              </w:rPr>
            </w:pPr>
            <w:r w:rsidRPr="00325924">
              <w:rPr>
                <w:rFonts w:eastAsia="Times New Roman" w:cstheme="minorHAnsi"/>
                <w:sz w:val="24"/>
                <w:szCs w:val="24"/>
                <w:lang w:eastAsia="de-DE"/>
              </w:rPr>
              <w:t>Sichtung, Klärung, Bewusstmachung vorhandener Strukturen</w:t>
            </w:r>
            <w:r w:rsidR="000F2386">
              <w:rPr>
                <w:rFonts w:eastAsia="Times New Roman" w:cstheme="minorHAnsi"/>
                <w:sz w:val="24"/>
                <w:szCs w:val="24"/>
                <w:lang w:eastAsia="de-DE"/>
              </w:rPr>
              <w:t xml:space="preserve"> am Standort MS GyGe (Sonderaufgaben, ABs, Funktionen …)</w:t>
            </w:r>
          </w:p>
          <w:p w:rsidR="000F2386" w:rsidRPr="000F2386" w:rsidRDefault="000F2386" w:rsidP="000F2386">
            <w:pPr>
              <w:pStyle w:val="Listenabsatz"/>
              <w:numPr>
                <w:ilvl w:val="0"/>
                <w:numId w:val="18"/>
              </w:numPr>
              <w:rPr>
                <w:rFonts w:eastAsia="Times New Roman" w:cstheme="minorHAnsi"/>
                <w:sz w:val="24"/>
                <w:szCs w:val="24"/>
                <w:lang w:eastAsia="de-DE"/>
              </w:rPr>
            </w:pPr>
            <w:r w:rsidRPr="000F2386">
              <w:rPr>
                <w:rFonts w:eastAsia="Times New Roman" w:cstheme="minorHAnsi"/>
                <w:sz w:val="24"/>
                <w:szCs w:val="24"/>
                <w:lang w:eastAsia="de-DE"/>
              </w:rPr>
              <w:t>Übersicht: wer ist bereits wo und in welchem Umfang eingebunden (über die Standardaufgaben von FL/KSL hinaus); wer ist noch gar nicht eingebunden?</w:t>
            </w:r>
          </w:p>
          <w:p w:rsidR="00325924" w:rsidRDefault="000F2386" w:rsidP="00325924">
            <w:pPr>
              <w:pStyle w:val="Listenabsatz"/>
              <w:numPr>
                <w:ilvl w:val="0"/>
                <w:numId w:val="18"/>
              </w:numPr>
              <w:rPr>
                <w:rFonts w:eastAsia="Times New Roman" w:cstheme="minorHAnsi"/>
                <w:sz w:val="24"/>
                <w:szCs w:val="24"/>
                <w:lang w:eastAsia="de-DE"/>
              </w:rPr>
            </w:pPr>
            <w:r>
              <w:rPr>
                <w:rFonts w:eastAsia="Times New Roman" w:cstheme="minorHAnsi"/>
                <w:sz w:val="24"/>
                <w:szCs w:val="24"/>
                <w:lang w:eastAsia="de-DE"/>
              </w:rPr>
              <w:t>Definition möglicher Arbeitsbereiche, Aufgaben, „Arbeitspakete“ bzw. delegierbarer Aufgaben und Verantwortungen =&gt; z.B. Unterscheidung „ständiger“ vs. „punktueller“ Aufgaben</w:t>
            </w:r>
          </w:p>
          <w:p w:rsidR="00325924" w:rsidRPr="00325924" w:rsidRDefault="00325924" w:rsidP="000F2386">
            <w:pPr>
              <w:pStyle w:val="Listenabsatz"/>
              <w:numPr>
                <w:ilvl w:val="0"/>
                <w:numId w:val="18"/>
              </w:numPr>
              <w:rPr>
                <w:rFonts w:eastAsia="Times New Roman" w:cstheme="minorHAnsi"/>
                <w:sz w:val="24"/>
                <w:szCs w:val="24"/>
                <w:lang w:eastAsia="de-DE"/>
              </w:rPr>
            </w:pPr>
          </w:p>
        </w:tc>
        <w:tc>
          <w:tcPr>
            <w:tcW w:w="2054" w:type="dxa"/>
          </w:tcPr>
          <w:p w:rsidR="007D30DF" w:rsidRPr="00402D7E" w:rsidRDefault="000F2386" w:rsidP="007D30DF">
            <w:pPr>
              <w:rPr>
                <w:rFonts w:eastAsia="Times New Roman" w:cstheme="minorHAnsi"/>
                <w:sz w:val="24"/>
                <w:szCs w:val="24"/>
                <w:lang w:eastAsia="de-DE"/>
              </w:rPr>
            </w:pPr>
            <w:r w:rsidRPr="000F2386">
              <w:rPr>
                <w:rFonts w:eastAsia="Times New Roman" w:cstheme="minorHAnsi"/>
                <w:color w:val="00B050"/>
                <w:sz w:val="24"/>
                <w:szCs w:val="24"/>
                <w:lang w:eastAsia="de-DE"/>
              </w:rPr>
              <w:t>erledigt</w:t>
            </w:r>
          </w:p>
        </w:tc>
      </w:tr>
      <w:tr w:rsidR="00325924" w:rsidRPr="00325924" w:rsidTr="008C01C6">
        <w:tc>
          <w:tcPr>
            <w:tcW w:w="4034" w:type="dxa"/>
          </w:tcPr>
          <w:p w:rsidR="00325924" w:rsidRDefault="00325924" w:rsidP="00325924">
            <w:pPr>
              <w:rPr>
                <w:rFonts w:eastAsia="Times New Roman" w:cstheme="minorHAnsi"/>
                <w:b/>
                <w:sz w:val="24"/>
                <w:szCs w:val="24"/>
                <w:lang w:eastAsia="de-DE"/>
              </w:rPr>
            </w:pPr>
            <w:r w:rsidRPr="000F2386">
              <w:rPr>
                <w:rFonts w:eastAsia="Times New Roman" w:cstheme="minorHAnsi"/>
                <w:b/>
                <w:sz w:val="24"/>
                <w:szCs w:val="24"/>
                <w:lang w:eastAsia="de-DE"/>
              </w:rPr>
              <w:t>Schritt 2:</w:t>
            </w:r>
          </w:p>
          <w:p w:rsidR="000F2386" w:rsidRPr="000F2386" w:rsidRDefault="000F2386" w:rsidP="000F2386">
            <w:pPr>
              <w:pStyle w:val="Listenabsatz"/>
              <w:ind w:left="0"/>
              <w:rPr>
                <w:rFonts w:eastAsia="Times New Roman" w:cstheme="minorHAnsi"/>
                <w:sz w:val="24"/>
                <w:szCs w:val="24"/>
                <w:lang w:eastAsia="de-DE"/>
              </w:rPr>
            </w:pPr>
            <w:r w:rsidRPr="000F2386">
              <w:rPr>
                <w:rFonts w:eastAsia="Times New Roman" w:cstheme="minorHAnsi"/>
                <w:sz w:val="24"/>
                <w:szCs w:val="24"/>
                <w:lang w:eastAsia="de-DE"/>
              </w:rPr>
              <w:t>1. Arbeitstreffen der Leitungen</w:t>
            </w:r>
            <w:r>
              <w:rPr>
                <w:rFonts w:eastAsia="Times New Roman" w:cstheme="minorHAnsi"/>
                <w:sz w:val="24"/>
                <w:szCs w:val="24"/>
                <w:lang w:eastAsia="de-DE"/>
              </w:rPr>
              <w:t xml:space="preserve"> GyGe</w:t>
            </w:r>
            <w:r w:rsidRPr="000F2386">
              <w:rPr>
                <w:rFonts w:eastAsia="Times New Roman" w:cstheme="minorHAnsi"/>
                <w:sz w:val="24"/>
                <w:szCs w:val="24"/>
                <w:lang w:eastAsia="de-DE"/>
              </w:rPr>
              <w:t xml:space="preserve"> mit Frau Lobell</w:t>
            </w:r>
          </w:p>
          <w:p w:rsidR="000F2386" w:rsidRPr="00325924" w:rsidRDefault="000F2386" w:rsidP="000F2386">
            <w:pPr>
              <w:shd w:val="clear" w:color="auto" w:fill="FFFFFF"/>
              <w:spacing w:before="60" w:after="60"/>
              <w:textAlignment w:val="baseline"/>
              <w:rPr>
                <w:rFonts w:eastAsia="Times New Roman" w:cstheme="minorHAnsi"/>
                <w:sz w:val="24"/>
                <w:szCs w:val="24"/>
                <w:lang w:eastAsia="de-DE"/>
              </w:rPr>
            </w:pPr>
            <w:r w:rsidRPr="00325924">
              <w:rPr>
                <w:rFonts w:eastAsia="Times New Roman" w:cstheme="minorHAnsi"/>
                <w:sz w:val="24"/>
                <w:szCs w:val="24"/>
                <w:lang w:eastAsia="de-DE"/>
              </w:rPr>
              <w:t xml:space="preserve">Reflexion, Austausch, Diskussion über… </w:t>
            </w:r>
          </w:p>
          <w:p w:rsidR="000F2386" w:rsidRPr="00325924" w:rsidRDefault="000F2386" w:rsidP="000F2386">
            <w:pPr>
              <w:pStyle w:val="Listenabsatz"/>
              <w:numPr>
                <w:ilvl w:val="0"/>
                <w:numId w:val="11"/>
              </w:numPr>
              <w:shd w:val="clear" w:color="auto" w:fill="FFFFFF"/>
              <w:spacing w:before="60" w:after="60"/>
              <w:textAlignment w:val="baseline"/>
              <w:rPr>
                <w:rFonts w:eastAsia="Times New Roman" w:cstheme="minorHAnsi"/>
                <w:sz w:val="21"/>
                <w:szCs w:val="21"/>
                <w:lang w:eastAsia="de-DE"/>
              </w:rPr>
            </w:pPr>
            <w:r w:rsidRPr="00325924">
              <w:rPr>
                <w:rFonts w:eastAsia="Times New Roman" w:cstheme="minorHAnsi"/>
                <w:sz w:val="24"/>
                <w:szCs w:val="24"/>
                <w:lang w:eastAsia="de-DE"/>
              </w:rPr>
              <w:t>vorhandene Strukturen, Geschäftsverteilungspläne, Arbeitsgruppen und „Traditionen“ in den ZfsL</w:t>
            </w:r>
          </w:p>
          <w:p w:rsidR="000F2386" w:rsidRDefault="000F2386" w:rsidP="000F2386">
            <w:pPr>
              <w:pStyle w:val="Listenabsatz"/>
              <w:numPr>
                <w:ilvl w:val="0"/>
                <w:numId w:val="11"/>
              </w:numPr>
              <w:shd w:val="clear" w:color="auto" w:fill="FFFFFF"/>
              <w:spacing w:before="60" w:after="60"/>
              <w:textAlignment w:val="baseline"/>
              <w:rPr>
                <w:rFonts w:eastAsia="Times New Roman" w:cstheme="minorHAnsi"/>
                <w:sz w:val="24"/>
                <w:szCs w:val="24"/>
                <w:lang w:eastAsia="de-DE"/>
              </w:rPr>
            </w:pPr>
            <w:r w:rsidRPr="000F2386">
              <w:rPr>
                <w:rFonts w:eastAsia="Times New Roman" w:cstheme="minorHAnsi"/>
                <w:sz w:val="24"/>
                <w:szCs w:val="24"/>
                <w:lang w:eastAsia="de-DE"/>
              </w:rPr>
              <w:t>Klärung grundsätzlicher Legitimation von</w:t>
            </w:r>
            <w:r>
              <w:rPr>
                <w:rFonts w:eastAsia="Times New Roman" w:cstheme="minorHAnsi"/>
                <w:sz w:val="24"/>
                <w:szCs w:val="24"/>
                <w:lang w:eastAsia="de-DE"/>
              </w:rPr>
              <w:t xml:space="preserve"> Geschäftsverteilung in GyGe (A-15-Funtkionsstellen sind grundsätzlich mit Koordinationsaufgaben belegt)</w:t>
            </w:r>
          </w:p>
          <w:p w:rsidR="000F2386" w:rsidRDefault="000F2386" w:rsidP="000F2386">
            <w:pPr>
              <w:pStyle w:val="Listenabsatz"/>
              <w:numPr>
                <w:ilvl w:val="0"/>
                <w:numId w:val="11"/>
              </w:numPr>
              <w:shd w:val="clear" w:color="auto" w:fill="FFFFFF"/>
              <w:spacing w:before="60" w:after="60"/>
              <w:textAlignment w:val="baseline"/>
              <w:rPr>
                <w:rFonts w:eastAsia="Times New Roman" w:cstheme="minorHAnsi"/>
                <w:sz w:val="24"/>
                <w:szCs w:val="24"/>
                <w:lang w:eastAsia="de-DE"/>
              </w:rPr>
            </w:pPr>
            <w:r>
              <w:rPr>
                <w:rFonts w:eastAsia="Times New Roman" w:cstheme="minorHAnsi"/>
                <w:sz w:val="24"/>
                <w:szCs w:val="24"/>
                <w:lang w:eastAsia="de-DE"/>
              </w:rPr>
              <w:t>Vereinbarung und Grobplanung gemeinsamen Vorgehens</w:t>
            </w:r>
          </w:p>
          <w:p w:rsidR="00F90B6C" w:rsidRPr="00F90B6C" w:rsidRDefault="00F90B6C" w:rsidP="00F90B6C">
            <w:pPr>
              <w:shd w:val="clear" w:color="auto" w:fill="FFFFFF"/>
              <w:spacing w:before="60" w:after="60"/>
              <w:textAlignment w:val="baseline"/>
              <w:rPr>
                <w:rFonts w:eastAsia="Times New Roman" w:cstheme="minorHAnsi"/>
                <w:color w:val="0000FF"/>
                <w:sz w:val="24"/>
                <w:szCs w:val="24"/>
                <w:lang w:eastAsia="de-DE"/>
              </w:rPr>
            </w:pPr>
            <w:r w:rsidRPr="00F90B6C">
              <w:rPr>
                <w:rFonts w:eastAsia="Times New Roman" w:cstheme="minorHAnsi"/>
                <w:b/>
                <w:color w:val="0000FF"/>
                <w:sz w:val="24"/>
                <w:szCs w:val="24"/>
                <w:lang w:eastAsia="de-DE"/>
              </w:rPr>
              <w:t>Vereinbarung</w:t>
            </w:r>
            <w:r w:rsidRPr="00F90B6C">
              <w:rPr>
                <w:rFonts w:eastAsia="Times New Roman" w:cstheme="minorHAnsi"/>
                <w:color w:val="0000FF"/>
                <w:sz w:val="24"/>
                <w:szCs w:val="24"/>
                <w:lang w:eastAsia="de-DE"/>
              </w:rPr>
              <w:t>:</w:t>
            </w:r>
          </w:p>
          <w:p w:rsidR="00F90B6C" w:rsidRPr="00F90B6C" w:rsidRDefault="00F90B6C" w:rsidP="00F90B6C">
            <w:pPr>
              <w:shd w:val="clear" w:color="auto" w:fill="FFFFFF"/>
              <w:spacing w:before="60" w:after="60"/>
              <w:textAlignment w:val="baseline"/>
              <w:rPr>
                <w:rFonts w:eastAsia="Times New Roman" w:cstheme="minorHAnsi"/>
                <w:color w:val="0000FF"/>
                <w:sz w:val="24"/>
                <w:szCs w:val="24"/>
                <w:lang w:eastAsia="de-DE"/>
              </w:rPr>
            </w:pPr>
            <w:r w:rsidRPr="00F90B6C">
              <w:rPr>
                <w:rFonts w:eastAsia="Times New Roman" w:cstheme="minorHAnsi"/>
                <w:b/>
                <w:color w:val="0000FF"/>
                <w:sz w:val="24"/>
                <w:szCs w:val="24"/>
                <w:lang w:eastAsia="de-DE"/>
              </w:rPr>
              <w:t>Produkt = Geschäftsverteilungsplan Seminare GyGe</w:t>
            </w:r>
            <w:r w:rsidRPr="00F90B6C">
              <w:rPr>
                <w:rFonts w:eastAsia="Times New Roman" w:cstheme="minorHAnsi"/>
                <w:color w:val="0000FF"/>
                <w:sz w:val="24"/>
                <w:szCs w:val="24"/>
                <w:lang w:eastAsia="de-DE"/>
              </w:rPr>
              <w:t>, der in allen Standorten vergleichbare Grundstrukturen hat</w:t>
            </w:r>
          </w:p>
          <w:p w:rsidR="00325924" w:rsidRPr="00325924" w:rsidRDefault="00325924" w:rsidP="00325924">
            <w:pPr>
              <w:rPr>
                <w:rFonts w:eastAsia="Times New Roman" w:cstheme="minorHAnsi"/>
                <w:color w:val="FF0000"/>
                <w:sz w:val="24"/>
                <w:szCs w:val="24"/>
                <w:lang w:eastAsia="de-DE"/>
              </w:rPr>
            </w:pPr>
          </w:p>
        </w:tc>
        <w:tc>
          <w:tcPr>
            <w:tcW w:w="3611" w:type="dxa"/>
          </w:tcPr>
          <w:p w:rsidR="00325924" w:rsidRDefault="000F2386" w:rsidP="000F2386">
            <w:pPr>
              <w:pStyle w:val="Listenabsatz"/>
              <w:numPr>
                <w:ilvl w:val="0"/>
                <w:numId w:val="18"/>
              </w:numPr>
              <w:rPr>
                <w:rFonts w:eastAsia="Times New Roman" w:cstheme="minorHAnsi"/>
                <w:sz w:val="24"/>
                <w:szCs w:val="24"/>
                <w:lang w:eastAsia="de-DE"/>
              </w:rPr>
            </w:pPr>
            <w:r>
              <w:rPr>
                <w:rFonts w:eastAsia="Times New Roman" w:cstheme="minorHAnsi"/>
                <w:sz w:val="24"/>
                <w:szCs w:val="24"/>
                <w:lang w:eastAsia="de-DE"/>
              </w:rPr>
              <w:t>Erkenntnis: bisherige Strukturen tragen nicht mehr angesichts des Entwicklungstempos und der Anforderungen an zeitgemäße Lehrerausbildung</w:t>
            </w:r>
          </w:p>
          <w:p w:rsidR="00F90B6C" w:rsidRPr="00325924" w:rsidRDefault="00F90B6C" w:rsidP="000F2386">
            <w:pPr>
              <w:pStyle w:val="Listenabsatz"/>
              <w:numPr>
                <w:ilvl w:val="0"/>
                <w:numId w:val="18"/>
              </w:numPr>
              <w:rPr>
                <w:rFonts w:eastAsia="Times New Roman" w:cstheme="minorHAnsi"/>
                <w:sz w:val="24"/>
                <w:szCs w:val="24"/>
                <w:lang w:eastAsia="de-DE"/>
              </w:rPr>
            </w:pPr>
            <w:r>
              <w:rPr>
                <w:rFonts w:eastAsia="Times New Roman" w:cstheme="minorHAnsi"/>
                <w:sz w:val="24"/>
                <w:szCs w:val="24"/>
                <w:lang w:eastAsia="de-DE"/>
              </w:rPr>
              <w:t>Ausbilder*innen müssen Verantwortung teilen und bestimmte vordefinierte Aufgaben in den Bereichen Organisation(</w:t>
            </w:r>
            <w:proofErr w:type="spellStart"/>
            <w:r>
              <w:rPr>
                <w:rFonts w:eastAsia="Times New Roman" w:cstheme="minorHAnsi"/>
                <w:sz w:val="24"/>
                <w:szCs w:val="24"/>
                <w:lang w:eastAsia="de-DE"/>
              </w:rPr>
              <w:t>sentwicklung</w:t>
            </w:r>
            <w:proofErr w:type="spellEnd"/>
            <w:r>
              <w:rPr>
                <w:rFonts w:eastAsia="Times New Roman" w:cstheme="minorHAnsi"/>
                <w:sz w:val="24"/>
                <w:szCs w:val="24"/>
                <w:lang w:eastAsia="de-DE"/>
              </w:rPr>
              <w:t>) und Seminarentwicklung übernehmen</w:t>
            </w:r>
          </w:p>
        </w:tc>
        <w:tc>
          <w:tcPr>
            <w:tcW w:w="2054" w:type="dxa"/>
          </w:tcPr>
          <w:p w:rsidR="00325924" w:rsidRPr="00325924" w:rsidRDefault="000F2386" w:rsidP="00325924">
            <w:pPr>
              <w:rPr>
                <w:rFonts w:eastAsia="Times New Roman" w:cstheme="minorHAnsi"/>
                <w:color w:val="FF0000"/>
                <w:sz w:val="24"/>
                <w:szCs w:val="24"/>
                <w:lang w:eastAsia="de-DE"/>
              </w:rPr>
            </w:pPr>
            <w:r w:rsidRPr="000F2386">
              <w:rPr>
                <w:rFonts w:eastAsia="Times New Roman" w:cstheme="minorHAnsi"/>
                <w:color w:val="00B050"/>
                <w:sz w:val="24"/>
                <w:szCs w:val="24"/>
                <w:lang w:eastAsia="de-DE"/>
              </w:rPr>
              <w:t>erledigt 25.11.2020</w:t>
            </w:r>
          </w:p>
        </w:tc>
      </w:tr>
      <w:tr w:rsidR="00F90B6C" w:rsidRPr="00F90B6C" w:rsidTr="008C01C6">
        <w:tc>
          <w:tcPr>
            <w:tcW w:w="4034" w:type="dxa"/>
          </w:tcPr>
          <w:p w:rsidR="00325924" w:rsidRPr="00F90B6C" w:rsidRDefault="00325924" w:rsidP="00325924">
            <w:pPr>
              <w:rPr>
                <w:rFonts w:eastAsia="Times New Roman" w:cstheme="minorHAnsi"/>
                <w:b/>
                <w:sz w:val="24"/>
                <w:szCs w:val="24"/>
                <w:lang w:eastAsia="de-DE"/>
              </w:rPr>
            </w:pPr>
            <w:r w:rsidRPr="00F90B6C">
              <w:rPr>
                <w:rFonts w:eastAsia="Times New Roman" w:cstheme="minorHAnsi"/>
                <w:b/>
                <w:sz w:val="24"/>
                <w:szCs w:val="24"/>
                <w:lang w:eastAsia="de-DE"/>
              </w:rPr>
              <w:t xml:space="preserve">Schritt 3: </w:t>
            </w:r>
          </w:p>
          <w:p w:rsidR="00325924" w:rsidRDefault="00F90B6C" w:rsidP="00325924">
            <w:pPr>
              <w:rPr>
                <w:rFonts w:eastAsia="Times New Roman" w:cstheme="minorHAnsi"/>
                <w:sz w:val="24"/>
                <w:szCs w:val="24"/>
                <w:lang w:eastAsia="de-DE"/>
              </w:rPr>
            </w:pPr>
            <w:r w:rsidRPr="00F90B6C">
              <w:rPr>
                <w:rFonts w:eastAsia="Times New Roman" w:cstheme="minorHAnsi"/>
                <w:sz w:val="24"/>
                <w:szCs w:val="24"/>
                <w:lang w:eastAsia="de-DE"/>
              </w:rPr>
              <w:t>2. Arbeitstreffen der Leitungen GyGe ohne Frau Lobell</w:t>
            </w:r>
          </w:p>
          <w:p w:rsidR="00F90B6C" w:rsidRPr="00F90B6C" w:rsidRDefault="00F90B6C" w:rsidP="00F90B6C">
            <w:pPr>
              <w:pStyle w:val="Listenabsatz"/>
              <w:numPr>
                <w:ilvl w:val="0"/>
                <w:numId w:val="20"/>
              </w:numPr>
              <w:rPr>
                <w:rFonts w:eastAsia="Times New Roman" w:cstheme="minorHAnsi"/>
                <w:sz w:val="24"/>
                <w:szCs w:val="24"/>
                <w:lang w:eastAsia="de-DE"/>
              </w:rPr>
            </w:pPr>
            <w:r>
              <w:rPr>
                <w:rFonts w:eastAsia="Times New Roman" w:cstheme="minorHAnsi"/>
                <w:sz w:val="24"/>
                <w:szCs w:val="24"/>
                <w:lang w:eastAsia="de-DE"/>
              </w:rPr>
              <w:t xml:space="preserve">Systematisierung zentraler Aspekte der Erstellung eines Geschäftsverteilungsplans </w:t>
            </w:r>
          </w:p>
          <w:p w:rsidR="00F90B6C" w:rsidRPr="00F90B6C" w:rsidRDefault="00F90B6C" w:rsidP="00325924">
            <w:pPr>
              <w:rPr>
                <w:rFonts w:eastAsia="Times New Roman" w:cstheme="minorHAnsi"/>
                <w:sz w:val="24"/>
                <w:szCs w:val="24"/>
                <w:lang w:eastAsia="de-DE"/>
              </w:rPr>
            </w:pPr>
          </w:p>
        </w:tc>
        <w:tc>
          <w:tcPr>
            <w:tcW w:w="3611" w:type="dxa"/>
          </w:tcPr>
          <w:p w:rsidR="00F90B6C" w:rsidRDefault="00F90B6C" w:rsidP="00F90B6C">
            <w:pPr>
              <w:pStyle w:val="Listenabsatz"/>
              <w:numPr>
                <w:ilvl w:val="0"/>
                <w:numId w:val="14"/>
              </w:numPr>
              <w:shd w:val="clear" w:color="auto" w:fill="FFFFFF"/>
              <w:spacing w:before="60" w:after="60"/>
              <w:textAlignment w:val="baseline"/>
              <w:rPr>
                <w:rFonts w:eastAsia="Times New Roman" w:cstheme="minorHAnsi"/>
                <w:sz w:val="24"/>
                <w:szCs w:val="24"/>
                <w:lang w:eastAsia="de-DE"/>
              </w:rPr>
            </w:pPr>
            <w:r>
              <w:rPr>
                <w:rFonts w:eastAsia="Times New Roman" w:cstheme="minorHAnsi"/>
                <w:sz w:val="24"/>
                <w:szCs w:val="24"/>
                <w:lang w:eastAsia="de-DE"/>
              </w:rPr>
              <w:t>Analyse:</w:t>
            </w:r>
          </w:p>
          <w:p w:rsidR="00325924" w:rsidRDefault="00F90B6C" w:rsidP="00F90B6C">
            <w:pPr>
              <w:pStyle w:val="Listenabsatz"/>
              <w:numPr>
                <w:ilvl w:val="1"/>
                <w:numId w:val="14"/>
              </w:numPr>
              <w:shd w:val="clear" w:color="auto" w:fill="FFFFFF"/>
              <w:spacing w:before="60" w:after="60"/>
              <w:textAlignment w:val="baseline"/>
              <w:rPr>
                <w:rFonts w:eastAsia="Times New Roman" w:cstheme="minorHAnsi"/>
                <w:sz w:val="24"/>
                <w:szCs w:val="24"/>
                <w:lang w:eastAsia="de-DE"/>
              </w:rPr>
            </w:pPr>
            <w:r>
              <w:rPr>
                <w:rFonts w:eastAsia="Times New Roman" w:cstheme="minorHAnsi"/>
                <w:sz w:val="24"/>
                <w:szCs w:val="24"/>
                <w:lang w:eastAsia="de-DE"/>
              </w:rPr>
              <w:t>Funktionen</w:t>
            </w:r>
          </w:p>
          <w:p w:rsidR="00F90B6C" w:rsidRDefault="00F90B6C" w:rsidP="00F90B6C">
            <w:pPr>
              <w:pStyle w:val="Listenabsatz"/>
              <w:numPr>
                <w:ilvl w:val="1"/>
                <w:numId w:val="14"/>
              </w:numPr>
              <w:shd w:val="clear" w:color="auto" w:fill="FFFFFF"/>
              <w:spacing w:before="60" w:after="60"/>
              <w:textAlignment w:val="baseline"/>
              <w:rPr>
                <w:rFonts w:eastAsia="Times New Roman" w:cstheme="minorHAnsi"/>
                <w:sz w:val="24"/>
                <w:szCs w:val="24"/>
                <w:lang w:eastAsia="de-DE"/>
              </w:rPr>
            </w:pPr>
            <w:r>
              <w:rPr>
                <w:rFonts w:eastAsia="Times New Roman" w:cstheme="minorHAnsi"/>
                <w:sz w:val="24"/>
                <w:szCs w:val="24"/>
                <w:lang w:eastAsia="de-DE"/>
              </w:rPr>
              <w:t>Legitimation</w:t>
            </w:r>
          </w:p>
          <w:p w:rsidR="00F90B6C" w:rsidRDefault="00F90B6C" w:rsidP="00F90B6C">
            <w:pPr>
              <w:pStyle w:val="Listenabsatz"/>
              <w:numPr>
                <w:ilvl w:val="1"/>
                <w:numId w:val="14"/>
              </w:numPr>
              <w:shd w:val="clear" w:color="auto" w:fill="FFFFFF"/>
              <w:spacing w:before="60" w:after="60"/>
              <w:textAlignment w:val="baseline"/>
              <w:rPr>
                <w:rFonts w:eastAsia="Times New Roman" w:cstheme="minorHAnsi"/>
                <w:sz w:val="24"/>
                <w:szCs w:val="24"/>
                <w:lang w:eastAsia="de-DE"/>
              </w:rPr>
            </w:pPr>
            <w:r>
              <w:rPr>
                <w:rFonts w:eastAsia="Times New Roman" w:cstheme="minorHAnsi"/>
                <w:sz w:val="24"/>
                <w:szCs w:val="24"/>
                <w:lang w:eastAsia="de-DE"/>
              </w:rPr>
              <w:t>Grundprinzipien</w:t>
            </w:r>
          </w:p>
          <w:p w:rsidR="00F90B6C" w:rsidRDefault="00F90B6C" w:rsidP="00F90B6C">
            <w:pPr>
              <w:pStyle w:val="Listenabsatz"/>
              <w:numPr>
                <w:ilvl w:val="1"/>
                <w:numId w:val="14"/>
              </w:numPr>
              <w:shd w:val="clear" w:color="auto" w:fill="FFFFFF"/>
              <w:spacing w:before="60" w:after="60"/>
              <w:textAlignment w:val="baseline"/>
              <w:rPr>
                <w:rFonts w:eastAsia="Times New Roman" w:cstheme="minorHAnsi"/>
                <w:sz w:val="24"/>
                <w:szCs w:val="24"/>
                <w:lang w:eastAsia="de-DE"/>
              </w:rPr>
            </w:pPr>
            <w:r>
              <w:rPr>
                <w:rFonts w:eastAsia="Times New Roman" w:cstheme="minorHAnsi"/>
                <w:sz w:val="24"/>
                <w:szCs w:val="24"/>
                <w:lang w:eastAsia="de-DE"/>
              </w:rPr>
              <w:t>Systemische Einbindung/ Bedeutung</w:t>
            </w:r>
            <w:r w:rsidR="00850CD7">
              <w:rPr>
                <w:rFonts w:eastAsia="Times New Roman" w:cstheme="minorHAnsi"/>
                <w:sz w:val="24"/>
                <w:szCs w:val="24"/>
                <w:lang w:eastAsia="de-DE"/>
              </w:rPr>
              <w:t xml:space="preserve"> (Referenzen; Funktionsstellenbeschreibungen FL, SL; Stellenausschreibungstexte; Struktur Bewährungsberichte; Struktur Mitarbeitergespräche/ Jahresgespräche Leitungen + Lobell)</w:t>
            </w:r>
          </w:p>
          <w:p w:rsidR="00F90B6C" w:rsidRDefault="00F90B6C" w:rsidP="00F90B6C">
            <w:pPr>
              <w:pStyle w:val="Listenabsatz"/>
              <w:numPr>
                <w:ilvl w:val="1"/>
                <w:numId w:val="14"/>
              </w:numPr>
              <w:shd w:val="clear" w:color="auto" w:fill="FFFFFF"/>
              <w:spacing w:before="60" w:after="60"/>
              <w:textAlignment w:val="baseline"/>
              <w:rPr>
                <w:rFonts w:eastAsia="Times New Roman" w:cstheme="minorHAnsi"/>
                <w:sz w:val="24"/>
                <w:szCs w:val="24"/>
                <w:lang w:eastAsia="de-DE"/>
              </w:rPr>
            </w:pPr>
            <w:r>
              <w:rPr>
                <w:rFonts w:eastAsia="Times New Roman" w:cstheme="minorHAnsi"/>
                <w:sz w:val="24"/>
                <w:szCs w:val="24"/>
                <w:lang w:eastAsia="de-DE"/>
              </w:rPr>
              <w:t>Prozesssteuerung (Implementation)</w:t>
            </w:r>
          </w:p>
          <w:p w:rsidR="00F90B6C" w:rsidRPr="00F90B6C" w:rsidRDefault="00850CD7" w:rsidP="00F90B6C">
            <w:pPr>
              <w:pStyle w:val="Listenabsatz"/>
              <w:numPr>
                <w:ilvl w:val="1"/>
                <w:numId w:val="14"/>
              </w:numPr>
              <w:shd w:val="clear" w:color="auto" w:fill="FFFFFF"/>
              <w:spacing w:before="60" w:after="60"/>
              <w:textAlignment w:val="baseline"/>
              <w:rPr>
                <w:rFonts w:eastAsia="Times New Roman" w:cstheme="minorHAnsi"/>
                <w:sz w:val="24"/>
                <w:szCs w:val="24"/>
                <w:lang w:eastAsia="de-DE"/>
              </w:rPr>
            </w:pPr>
            <w:r>
              <w:rPr>
                <w:rFonts w:eastAsia="Times New Roman" w:cstheme="minorHAnsi"/>
                <w:sz w:val="24"/>
                <w:szCs w:val="24"/>
                <w:lang w:eastAsia="de-DE"/>
              </w:rPr>
              <w:t>…</w:t>
            </w:r>
          </w:p>
        </w:tc>
        <w:tc>
          <w:tcPr>
            <w:tcW w:w="2054" w:type="dxa"/>
          </w:tcPr>
          <w:p w:rsidR="00325924" w:rsidRPr="00850CD7" w:rsidRDefault="00F90B6C" w:rsidP="00325924">
            <w:pPr>
              <w:rPr>
                <w:rFonts w:eastAsia="Times New Roman" w:cstheme="minorHAnsi"/>
                <w:color w:val="00B050"/>
                <w:sz w:val="24"/>
                <w:szCs w:val="24"/>
                <w:lang w:eastAsia="de-DE"/>
              </w:rPr>
            </w:pPr>
            <w:r w:rsidRPr="00850CD7">
              <w:rPr>
                <w:rFonts w:eastAsia="Times New Roman" w:cstheme="minorHAnsi"/>
                <w:color w:val="00B050"/>
                <w:sz w:val="24"/>
                <w:szCs w:val="24"/>
                <w:lang w:eastAsia="de-DE"/>
              </w:rPr>
              <w:t>erledigt</w:t>
            </w:r>
          </w:p>
          <w:p w:rsidR="00F90B6C" w:rsidRPr="00F90B6C" w:rsidRDefault="00F90B6C" w:rsidP="00325924">
            <w:pPr>
              <w:rPr>
                <w:rFonts w:eastAsia="Times New Roman" w:cstheme="minorHAnsi"/>
                <w:sz w:val="24"/>
                <w:szCs w:val="24"/>
                <w:lang w:eastAsia="de-DE"/>
              </w:rPr>
            </w:pPr>
            <w:r w:rsidRPr="00850CD7">
              <w:rPr>
                <w:rFonts w:eastAsia="Times New Roman" w:cstheme="minorHAnsi"/>
                <w:color w:val="00B050"/>
                <w:sz w:val="24"/>
                <w:szCs w:val="24"/>
                <w:lang w:eastAsia="de-DE"/>
              </w:rPr>
              <w:t>24.02.2021</w:t>
            </w:r>
          </w:p>
        </w:tc>
      </w:tr>
      <w:tr w:rsidR="00325924" w:rsidRPr="00325924" w:rsidTr="008C01C6">
        <w:tc>
          <w:tcPr>
            <w:tcW w:w="4034" w:type="dxa"/>
          </w:tcPr>
          <w:p w:rsidR="00325924" w:rsidRPr="00850CD7" w:rsidRDefault="00325924" w:rsidP="00325924">
            <w:pPr>
              <w:rPr>
                <w:rFonts w:eastAsia="Times New Roman" w:cstheme="minorHAnsi"/>
                <w:b/>
                <w:sz w:val="24"/>
                <w:szCs w:val="24"/>
                <w:lang w:eastAsia="de-DE"/>
              </w:rPr>
            </w:pPr>
            <w:r w:rsidRPr="00850CD7">
              <w:rPr>
                <w:rFonts w:eastAsia="Times New Roman" w:cstheme="minorHAnsi"/>
                <w:b/>
                <w:sz w:val="24"/>
                <w:szCs w:val="24"/>
                <w:lang w:eastAsia="de-DE"/>
              </w:rPr>
              <w:t xml:space="preserve">Schritt 4: </w:t>
            </w:r>
          </w:p>
          <w:p w:rsidR="00325924" w:rsidRPr="00850CD7" w:rsidRDefault="00850CD7" w:rsidP="00325924">
            <w:pPr>
              <w:shd w:val="clear" w:color="auto" w:fill="FFFFFF"/>
              <w:spacing w:after="120"/>
              <w:textAlignment w:val="baseline"/>
              <w:rPr>
                <w:rFonts w:eastAsia="Times New Roman" w:cstheme="minorHAnsi"/>
                <w:sz w:val="24"/>
                <w:szCs w:val="24"/>
                <w:lang w:eastAsia="de-DE"/>
              </w:rPr>
            </w:pPr>
            <w:r w:rsidRPr="00850CD7">
              <w:rPr>
                <w:rFonts w:eastAsia="Times New Roman" w:cstheme="minorHAnsi"/>
                <w:sz w:val="24"/>
                <w:szCs w:val="24"/>
                <w:lang w:eastAsia="de-DE"/>
              </w:rPr>
              <w:t>Erstellung einer Besprechungsvorlage für das 2. Quartalstreffen der Leitungen GyGe mit Frau Lobell</w:t>
            </w:r>
          </w:p>
          <w:p w:rsidR="00850CD7" w:rsidRPr="00850CD7" w:rsidRDefault="00850CD7" w:rsidP="00325924">
            <w:pPr>
              <w:shd w:val="clear" w:color="auto" w:fill="FFFFFF"/>
              <w:spacing w:after="120"/>
              <w:textAlignment w:val="baseline"/>
              <w:rPr>
                <w:rFonts w:eastAsia="Times New Roman" w:cstheme="minorHAnsi"/>
                <w:b/>
                <w:sz w:val="24"/>
                <w:szCs w:val="24"/>
                <w:lang w:eastAsia="de-DE"/>
              </w:rPr>
            </w:pPr>
            <w:r w:rsidRPr="00850CD7">
              <w:rPr>
                <w:rFonts w:eastAsia="Times New Roman" w:cstheme="minorHAnsi"/>
                <w:b/>
                <w:color w:val="0000FF"/>
                <w:sz w:val="24"/>
                <w:szCs w:val="24"/>
                <w:lang w:eastAsia="de-DE"/>
              </w:rPr>
              <w:t>Mustergeschäftsplan GyGe</w:t>
            </w:r>
          </w:p>
        </w:tc>
        <w:tc>
          <w:tcPr>
            <w:tcW w:w="3611" w:type="dxa"/>
          </w:tcPr>
          <w:p w:rsidR="00325924" w:rsidRDefault="00850CD7" w:rsidP="00850CD7">
            <w:pPr>
              <w:pStyle w:val="Listenabsatz"/>
              <w:numPr>
                <w:ilvl w:val="0"/>
                <w:numId w:val="14"/>
              </w:numPr>
              <w:shd w:val="clear" w:color="auto" w:fill="FFFFFF"/>
              <w:spacing w:before="60" w:after="60"/>
              <w:textAlignment w:val="baseline"/>
              <w:rPr>
                <w:rFonts w:eastAsia="Times New Roman" w:cstheme="minorHAnsi"/>
                <w:sz w:val="24"/>
                <w:szCs w:val="24"/>
                <w:lang w:eastAsia="de-DE"/>
              </w:rPr>
            </w:pPr>
            <w:r>
              <w:rPr>
                <w:rFonts w:eastAsia="Times New Roman" w:cstheme="minorHAnsi"/>
                <w:sz w:val="24"/>
                <w:szCs w:val="24"/>
                <w:lang w:eastAsia="de-DE"/>
              </w:rPr>
              <w:t>Ausbildungshandeln bleibt der zentrale Arbeitsbereich der SAB, wird jedoch ergänzt durch Übernahme/Zuweisung weiterer Aufgaben</w:t>
            </w:r>
          </w:p>
          <w:p w:rsidR="00850CD7" w:rsidRPr="00850CD7" w:rsidRDefault="00850CD7" w:rsidP="00850CD7">
            <w:pPr>
              <w:pStyle w:val="Listenabsatz"/>
              <w:numPr>
                <w:ilvl w:val="0"/>
                <w:numId w:val="14"/>
              </w:numPr>
              <w:shd w:val="clear" w:color="auto" w:fill="FFFFFF"/>
              <w:spacing w:before="60" w:after="60"/>
              <w:textAlignment w:val="baseline"/>
              <w:rPr>
                <w:rFonts w:eastAsia="Times New Roman" w:cstheme="minorHAnsi"/>
                <w:sz w:val="24"/>
                <w:szCs w:val="24"/>
                <w:lang w:eastAsia="de-DE"/>
              </w:rPr>
            </w:pPr>
            <w:r>
              <w:rPr>
                <w:rFonts w:eastAsia="Times New Roman" w:cstheme="minorHAnsi"/>
                <w:sz w:val="24"/>
                <w:szCs w:val="24"/>
                <w:lang w:eastAsia="de-DE"/>
              </w:rPr>
              <w:t>möglichst gleichmäßige Arbeitsverteilung („nicht immer dieselben“)</w:t>
            </w:r>
          </w:p>
        </w:tc>
        <w:tc>
          <w:tcPr>
            <w:tcW w:w="2054" w:type="dxa"/>
          </w:tcPr>
          <w:p w:rsidR="00325924" w:rsidRPr="00850CD7" w:rsidRDefault="00850CD7" w:rsidP="00850CD7">
            <w:pPr>
              <w:shd w:val="clear" w:color="auto" w:fill="FFFFFF"/>
              <w:spacing w:before="60" w:after="60"/>
              <w:textAlignment w:val="baseline"/>
              <w:rPr>
                <w:rFonts w:eastAsia="Times New Roman" w:cstheme="minorHAnsi"/>
                <w:sz w:val="24"/>
                <w:szCs w:val="24"/>
                <w:lang w:eastAsia="de-DE"/>
              </w:rPr>
            </w:pPr>
            <w:r>
              <w:rPr>
                <w:rFonts w:eastAsia="Times New Roman" w:cstheme="minorHAnsi"/>
                <w:sz w:val="24"/>
                <w:szCs w:val="24"/>
                <w:lang w:eastAsia="de-DE"/>
              </w:rPr>
              <w:t>Termin Ende März 2021 (Janßen-Müller, Lutzka, Wemmer)</w:t>
            </w:r>
          </w:p>
        </w:tc>
      </w:tr>
      <w:tr w:rsidR="00850CD7" w:rsidRPr="00850CD7" w:rsidTr="008C01C6">
        <w:tc>
          <w:tcPr>
            <w:tcW w:w="4034" w:type="dxa"/>
          </w:tcPr>
          <w:p w:rsidR="00325924" w:rsidRPr="00850CD7" w:rsidRDefault="00325924" w:rsidP="00325924">
            <w:pPr>
              <w:rPr>
                <w:rFonts w:eastAsia="Times New Roman" w:cstheme="minorHAnsi"/>
                <w:b/>
                <w:sz w:val="24"/>
                <w:szCs w:val="24"/>
                <w:lang w:eastAsia="de-DE"/>
              </w:rPr>
            </w:pPr>
            <w:r w:rsidRPr="00850CD7">
              <w:rPr>
                <w:rFonts w:eastAsia="Times New Roman" w:cstheme="minorHAnsi"/>
                <w:b/>
                <w:sz w:val="24"/>
                <w:szCs w:val="24"/>
                <w:lang w:eastAsia="de-DE"/>
              </w:rPr>
              <w:t xml:space="preserve">Schritt 5: </w:t>
            </w:r>
          </w:p>
          <w:p w:rsidR="00325924" w:rsidRDefault="00850CD7" w:rsidP="00325924">
            <w:pPr>
              <w:rPr>
                <w:rFonts w:eastAsia="Times New Roman" w:cstheme="minorHAnsi"/>
                <w:sz w:val="24"/>
                <w:szCs w:val="24"/>
                <w:lang w:eastAsia="de-DE"/>
              </w:rPr>
            </w:pPr>
            <w:r w:rsidRPr="00850CD7">
              <w:rPr>
                <w:rFonts w:eastAsia="Times New Roman" w:cstheme="minorHAnsi"/>
                <w:sz w:val="24"/>
                <w:szCs w:val="24"/>
                <w:lang w:eastAsia="de-DE"/>
              </w:rPr>
              <w:t>2. Quartalstreffen der Leitungen GyGe mit Frau Lobell</w:t>
            </w:r>
          </w:p>
          <w:p w:rsidR="00850CD7" w:rsidRPr="00850CD7" w:rsidRDefault="00850CD7" w:rsidP="00325924">
            <w:pPr>
              <w:rPr>
                <w:rFonts w:eastAsia="Times New Roman" w:cstheme="minorHAnsi"/>
                <w:sz w:val="24"/>
                <w:szCs w:val="24"/>
                <w:lang w:eastAsia="de-DE"/>
              </w:rPr>
            </w:pPr>
            <w:r>
              <w:rPr>
                <w:rFonts w:eastAsia="Times New Roman" w:cstheme="minorHAnsi"/>
                <w:sz w:val="24"/>
                <w:szCs w:val="24"/>
                <w:lang w:eastAsia="de-DE"/>
              </w:rPr>
              <w:t>Vorstellung der Besprechungsvorlage und Diskussion, Weiterentwicklung, Vereinbarungen zum weiteren Vorgehen =&gt; Prozessplanung Implementation</w:t>
            </w:r>
          </w:p>
        </w:tc>
        <w:tc>
          <w:tcPr>
            <w:tcW w:w="3611" w:type="dxa"/>
          </w:tcPr>
          <w:p w:rsidR="00325924" w:rsidRPr="00850CD7" w:rsidRDefault="00325924" w:rsidP="00850CD7">
            <w:pPr>
              <w:pStyle w:val="Listenabsatz"/>
              <w:numPr>
                <w:ilvl w:val="0"/>
                <w:numId w:val="21"/>
              </w:numPr>
              <w:shd w:val="clear" w:color="auto" w:fill="FFFFFF"/>
              <w:spacing w:before="60" w:after="60"/>
              <w:textAlignment w:val="baseline"/>
              <w:rPr>
                <w:rFonts w:eastAsia="Times New Roman" w:cstheme="minorHAnsi"/>
                <w:sz w:val="24"/>
                <w:szCs w:val="24"/>
                <w:lang w:eastAsia="de-DE"/>
              </w:rPr>
            </w:pPr>
          </w:p>
        </w:tc>
        <w:tc>
          <w:tcPr>
            <w:tcW w:w="2054" w:type="dxa"/>
          </w:tcPr>
          <w:p w:rsidR="00325924" w:rsidRPr="00850CD7" w:rsidRDefault="00850CD7" w:rsidP="00325924">
            <w:pPr>
              <w:rPr>
                <w:rFonts w:eastAsia="Times New Roman" w:cstheme="minorHAnsi"/>
                <w:sz w:val="24"/>
                <w:szCs w:val="24"/>
                <w:lang w:eastAsia="de-DE"/>
              </w:rPr>
            </w:pPr>
            <w:r>
              <w:rPr>
                <w:rFonts w:eastAsia="Times New Roman" w:cstheme="minorHAnsi"/>
                <w:sz w:val="24"/>
                <w:szCs w:val="24"/>
                <w:lang w:eastAsia="de-DE"/>
              </w:rPr>
              <w:t>24.03.2021</w:t>
            </w:r>
          </w:p>
        </w:tc>
      </w:tr>
    </w:tbl>
    <w:p w:rsidR="002A5373" w:rsidRPr="0039374B" w:rsidRDefault="002A5373" w:rsidP="00871F3A">
      <w:pPr>
        <w:spacing w:after="0" w:line="240" w:lineRule="auto"/>
        <w:rPr>
          <w:rFonts w:eastAsia="Times New Roman" w:cstheme="minorHAnsi"/>
          <w:sz w:val="24"/>
          <w:szCs w:val="24"/>
          <w:lang w:eastAsia="de-DE"/>
        </w:rPr>
      </w:pPr>
    </w:p>
    <w:p w:rsidR="002A5373" w:rsidRPr="0039374B" w:rsidRDefault="002A5373" w:rsidP="00871F3A">
      <w:pPr>
        <w:spacing w:after="0" w:line="240" w:lineRule="auto"/>
        <w:rPr>
          <w:rFonts w:eastAsia="Times New Roman" w:cstheme="minorHAnsi"/>
          <w:sz w:val="24"/>
          <w:szCs w:val="24"/>
          <w:lang w:eastAsia="de-DE"/>
        </w:rPr>
      </w:pPr>
    </w:p>
    <w:p w:rsidR="00871F3A" w:rsidRPr="0039374B" w:rsidRDefault="00871F3A" w:rsidP="00871F3A">
      <w:pPr>
        <w:spacing w:after="0" w:line="240" w:lineRule="auto"/>
        <w:rPr>
          <w:rFonts w:eastAsia="Times New Roman" w:cstheme="minorHAnsi"/>
          <w:b/>
          <w:sz w:val="24"/>
          <w:szCs w:val="24"/>
          <w:lang w:eastAsia="de-DE"/>
        </w:rPr>
      </w:pPr>
      <w:r w:rsidRPr="0039374B">
        <w:rPr>
          <w:rFonts w:eastAsia="Times New Roman" w:cstheme="minorHAnsi"/>
          <w:b/>
          <w:sz w:val="24"/>
          <w:szCs w:val="24"/>
          <w:lang w:eastAsia="de-DE"/>
        </w:rPr>
        <w:t>Inwiefern sollen die SAB das Produkt (ggf.) bereits für das Ausbildungshandeln im Jahrgang 05-2021 berücksichtigen? Bis wann soll das Produkt fertig sein?</w:t>
      </w:r>
    </w:p>
    <w:p w:rsidR="0039374B" w:rsidRPr="0039374B" w:rsidRDefault="0039374B" w:rsidP="0039374B">
      <w:pPr>
        <w:pStyle w:val="Listenabsatz"/>
        <w:numPr>
          <w:ilvl w:val="0"/>
          <w:numId w:val="21"/>
        </w:numPr>
        <w:spacing w:after="0" w:line="240" w:lineRule="auto"/>
        <w:rPr>
          <w:rFonts w:eastAsia="Times New Roman" w:cstheme="minorHAnsi"/>
          <w:sz w:val="24"/>
          <w:szCs w:val="24"/>
          <w:lang w:eastAsia="de-DE"/>
        </w:rPr>
      </w:pPr>
      <w:r w:rsidRPr="0039374B">
        <w:rPr>
          <w:rFonts w:eastAsia="Times New Roman" w:cstheme="minorHAnsi"/>
          <w:sz w:val="24"/>
          <w:szCs w:val="24"/>
          <w:lang w:eastAsia="de-DE"/>
        </w:rPr>
        <w:t>Perspektive: Konkretisierung der Arbeitsgruppen (= Arbeitsbereiche) im Zusammenhang der Seminarentwicklung als Aspekte der Geschäftsverteilung</w:t>
      </w:r>
    </w:p>
    <w:p w:rsidR="0039374B" w:rsidRPr="0039374B" w:rsidRDefault="0039374B" w:rsidP="0039374B">
      <w:pPr>
        <w:pStyle w:val="Listenabsatz"/>
        <w:numPr>
          <w:ilvl w:val="0"/>
          <w:numId w:val="21"/>
        </w:numPr>
        <w:spacing w:after="0" w:line="240" w:lineRule="auto"/>
        <w:rPr>
          <w:rFonts w:eastAsia="Times New Roman" w:cstheme="minorHAnsi"/>
          <w:sz w:val="24"/>
          <w:szCs w:val="24"/>
          <w:lang w:eastAsia="de-DE"/>
        </w:rPr>
      </w:pPr>
      <w:r w:rsidRPr="0039374B">
        <w:rPr>
          <w:rFonts w:eastAsia="Times New Roman" w:cstheme="minorHAnsi"/>
          <w:sz w:val="24"/>
          <w:szCs w:val="24"/>
          <w:lang w:eastAsia="de-DE"/>
        </w:rPr>
        <w:t>Kontinuierliche Füllung des Geschäftsverteilungsplan und Schaffung der entsprechenden Strukturen sowie (ggf. Einführung der notwendigen) Arbeitsweisen in 2021</w:t>
      </w:r>
    </w:p>
    <w:p w:rsidR="0039374B" w:rsidRPr="0039374B" w:rsidRDefault="0039374B" w:rsidP="0039374B">
      <w:pPr>
        <w:pStyle w:val="Listenabsatz"/>
        <w:numPr>
          <w:ilvl w:val="0"/>
          <w:numId w:val="21"/>
        </w:numPr>
        <w:spacing w:after="0" w:line="240" w:lineRule="auto"/>
        <w:rPr>
          <w:rFonts w:eastAsia="Times New Roman" w:cstheme="minorHAnsi"/>
          <w:sz w:val="24"/>
          <w:szCs w:val="24"/>
          <w:lang w:eastAsia="de-DE"/>
        </w:rPr>
      </w:pPr>
      <w:r w:rsidRPr="0039374B">
        <w:rPr>
          <w:rFonts w:eastAsia="Times New Roman" w:cstheme="minorHAnsi"/>
          <w:sz w:val="24"/>
          <w:szCs w:val="24"/>
          <w:lang w:eastAsia="de-DE"/>
        </w:rPr>
        <w:t>Vollständige Umsetzung möglichst zum Jahrgang 05-2021</w:t>
      </w:r>
    </w:p>
    <w:p w:rsidR="00871F3A" w:rsidRPr="0039374B" w:rsidRDefault="00871F3A" w:rsidP="00871F3A">
      <w:pPr>
        <w:spacing w:after="0" w:line="240" w:lineRule="auto"/>
        <w:rPr>
          <w:rFonts w:eastAsia="Times New Roman" w:cstheme="minorHAnsi"/>
          <w:sz w:val="24"/>
          <w:szCs w:val="24"/>
          <w:lang w:eastAsia="de-DE"/>
        </w:rPr>
      </w:pPr>
    </w:p>
    <w:p w:rsidR="00CB2009" w:rsidRPr="0039374B" w:rsidRDefault="00CB2009" w:rsidP="00871F3A">
      <w:pPr>
        <w:spacing w:after="0" w:line="240" w:lineRule="auto"/>
        <w:rPr>
          <w:rFonts w:eastAsia="Times New Roman" w:cstheme="minorHAnsi"/>
          <w:b/>
          <w:sz w:val="24"/>
          <w:szCs w:val="24"/>
          <w:lang w:eastAsia="de-DE"/>
        </w:rPr>
      </w:pPr>
    </w:p>
    <w:p w:rsidR="00970A4D" w:rsidRPr="0039374B" w:rsidRDefault="00871F3A" w:rsidP="00871F3A">
      <w:pPr>
        <w:spacing w:after="0" w:line="240" w:lineRule="auto"/>
        <w:rPr>
          <w:rFonts w:eastAsia="Times New Roman" w:cstheme="minorHAnsi"/>
          <w:b/>
          <w:sz w:val="24"/>
          <w:szCs w:val="24"/>
          <w:lang w:eastAsia="de-DE"/>
        </w:rPr>
      </w:pPr>
      <w:r w:rsidRPr="0039374B">
        <w:rPr>
          <w:rFonts w:eastAsia="Times New Roman" w:cstheme="minorHAnsi"/>
          <w:b/>
          <w:sz w:val="24"/>
          <w:szCs w:val="24"/>
          <w:lang w:eastAsia="de-DE"/>
        </w:rPr>
        <w:t>Was ist der konkrete nächste Schritt? Was sind die nächsten Schritte?</w:t>
      </w:r>
    </w:p>
    <w:p w:rsidR="00871F3A" w:rsidRPr="0039374B" w:rsidRDefault="00CB5063" w:rsidP="00CB5063">
      <w:pPr>
        <w:pStyle w:val="Listenabsatz"/>
        <w:numPr>
          <w:ilvl w:val="0"/>
          <w:numId w:val="15"/>
        </w:numPr>
        <w:spacing w:after="0" w:line="240" w:lineRule="auto"/>
        <w:rPr>
          <w:rFonts w:eastAsia="Times New Roman" w:cstheme="minorHAnsi"/>
          <w:sz w:val="24"/>
          <w:szCs w:val="24"/>
          <w:lang w:eastAsia="de-DE"/>
        </w:rPr>
      </w:pPr>
      <w:r w:rsidRPr="0039374B">
        <w:rPr>
          <w:rFonts w:eastAsia="Times New Roman" w:cstheme="minorHAnsi"/>
          <w:sz w:val="24"/>
          <w:szCs w:val="24"/>
          <w:lang w:eastAsia="de-DE"/>
        </w:rPr>
        <w:t xml:space="preserve">nächster Schritt: </w:t>
      </w:r>
      <w:r w:rsidR="0039374B" w:rsidRPr="0039374B">
        <w:rPr>
          <w:rFonts w:eastAsia="Times New Roman" w:cstheme="minorHAnsi"/>
          <w:sz w:val="24"/>
          <w:szCs w:val="24"/>
          <w:lang w:eastAsia="de-DE"/>
        </w:rPr>
        <w:t xml:space="preserve">Vorstellung des Mustergeschäftsverteilungsplans GyGe, möglichst in der nächsten </w:t>
      </w:r>
      <w:proofErr w:type="spellStart"/>
      <w:r w:rsidR="0039374B" w:rsidRPr="0039374B">
        <w:rPr>
          <w:rFonts w:eastAsia="Times New Roman" w:cstheme="minorHAnsi"/>
          <w:sz w:val="24"/>
          <w:szCs w:val="24"/>
          <w:lang w:eastAsia="de-DE"/>
        </w:rPr>
        <w:t>SeKo</w:t>
      </w:r>
      <w:proofErr w:type="spellEnd"/>
    </w:p>
    <w:p w:rsidR="00CB5063" w:rsidRPr="0039374B" w:rsidRDefault="00CB5063" w:rsidP="00CB5063">
      <w:pPr>
        <w:pStyle w:val="Listenabsatz"/>
        <w:numPr>
          <w:ilvl w:val="0"/>
          <w:numId w:val="15"/>
        </w:numPr>
        <w:spacing w:after="0" w:line="240" w:lineRule="auto"/>
        <w:rPr>
          <w:rFonts w:eastAsia="Times New Roman" w:cstheme="minorHAnsi"/>
          <w:sz w:val="24"/>
          <w:szCs w:val="24"/>
          <w:lang w:eastAsia="de-DE"/>
        </w:rPr>
      </w:pPr>
      <w:r w:rsidRPr="0039374B">
        <w:rPr>
          <w:rFonts w:eastAsia="Times New Roman" w:cstheme="minorHAnsi"/>
          <w:sz w:val="24"/>
          <w:szCs w:val="24"/>
          <w:lang w:eastAsia="de-DE"/>
        </w:rPr>
        <w:t xml:space="preserve">Folgeschritte: </w:t>
      </w:r>
      <w:r w:rsidR="0039374B" w:rsidRPr="0039374B">
        <w:rPr>
          <w:rFonts w:eastAsia="Times New Roman" w:cstheme="minorHAnsi"/>
          <w:sz w:val="24"/>
          <w:szCs w:val="24"/>
          <w:lang w:eastAsia="de-DE"/>
        </w:rPr>
        <w:t xml:space="preserve">Zuordnung der SAB zu Aufgaben, Funktionen etc. (entweder durch </w:t>
      </w:r>
      <w:proofErr w:type="spellStart"/>
      <w:r w:rsidR="0039374B" w:rsidRPr="0039374B">
        <w:rPr>
          <w:rFonts w:eastAsia="Times New Roman" w:cstheme="minorHAnsi"/>
          <w:sz w:val="24"/>
          <w:szCs w:val="24"/>
          <w:lang w:eastAsia="de-DE"/>
        </w:rPr>
        <w:t>SLin</w:t>
      </w:r>
      <w:proofErr w:type="spellEnd"/>
      <w:r w:rsidR="0039374B" w:rsidRPr="0039374B">
        <w:rPr>
          <w:rFonts w:eastAsia="Times New Roman" w:cstheme="minorHAnsi"/>
          <w:sz w:val="24"/>
          <w:szCs w:val="24"/>
          <w:lang w:eastAsia="de-DE"/>
        </w:rPr>
        <w:t xml:space="preserve"> oder frei wählbar)</w:t>
      </w:r>
    </w:p>
    <w:p w:rsidR="00871F3A" w:rsidRPr="0039374B" w:rsidRDefault="00871F3A" w:rsidP="00871F3A">
      <w:pPr>
        <w:spacing w:after="0" w:line="240" w:lineRule="auto"/>
        <w:rPr>
          <w:rFonts w:eastAsia="Times New Roman" w:cstheme="minorHAnsi"/>
          <w:sz w:val="24"/>
          <w:szCs w:val="24"/>
          <w:lang w:eastAsia="de-DE"/>
        </w:rPr>
      </w:pPr>
    </w:p>
    <w:p w:rsidR="00871F3A" w:rsidRPr="0039374B" w:rsidRDefault="00871F3A" w:rsidP="00871F3A">
      <w:pPr>
        <w:spacing w:after="0" w:line="240" w:lineRule="auto"/>
        <w:rPr>
          <w:rFonts w:eastAsia="Times New Roman" w:cstheme="minorHAnsi"/>
          <w:sz w:val="24"/>
          <w:szCs w:val="24"/>
          <w:lang w:eastAsia="de-DE"/>
        </w:rPr>
      </w:pPr>
    </w:p>
    <w:p w:rsidR="00A14A72" w:rsidRPr="0039374B" w:rsidRDefault="0039374B" w:rsidP="00871F3A">
      <w:pPr>
        <w:spacing w:after="0" w:line="240" w:lineRule="auto"/>
        <w:rPr>
          <w:rFonts w:eastAsia="Times New Roman" w:cstheme="minorHAnsi"/>
          <w:sz w:val="24"/>
          <w:szCs w:val="24"/>
          <w:lang w:eastAsia="de-DE"/>
        </w:rPr>
      </w:pPr>
      <w:r w:rsidRPr="0039374B">
        <w:rPr>
          <w:rFonts w:eastAsia="Times New Roman" w:cstheme="minorHAnsi"/>
          <w:sz w:val="24"/>
          <w:szCs w:val="24"/>
          <w:lang w:eastAsia="de-DE"/>
        </w:rPr>
        <w:t>Barbara Janßen-Müller als Seminarleiterin (da die Aufgabe nun auf Leitungsebene und BR-Ebene übertragen wurde)</w:t>
      </w:r>
    </w:p>
    <w:sectPr w:rsidR="00A14A72" w:rsidRPr="0039374B" w:rsidSect="00871F3A">
      <w:pgSz w:w="11906" w:h="16838"/>
      <w:pgMar w:top="1417" w:right="424"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1D8"/>
    <w:multiLevelType w:val="hybridMultilevel"/>
    <w:tmpl w:val="74DC7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BF0EEF"/>
    <w:multiLevelType w:val="hybridMultilevel"/>
    <w:tmpl w:val="16F04966"/>
    <w:lvl w:ilvl="0" w:tplc="8B9C64AE">
      <w:numFmt w:val="bullet"/>
      <w:lvlText w:val=""/>
      <w:lvlJc w:val="left"/>
      <w:pPr>
        <w:ind w:left="360" w:hanging="360"/>
      </w:pPr>
      <w:rPr>
        <w:rFonts w:ascii="Calibri Light" w:eastAsia="Times New Roman" w:hAnsi="Calibri Light" w:cs="Calibri Light"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3F435FC"/>
    <w:multiLevelType w:val="hybridMultilevel"/>
    <w:tmpl w:val="6B82D3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015076"/>
    <w:multiLevelType w:val="multilevel"/>
    <w:tmpl w:val="113A1B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14B6948"/>
    <w:multiLevelType w:val="multilevel"/>
    <w:tmpl w:val="113A1B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A0D69DD"/>
    <w:multiLevelType w:val="multilevel"/>
    <w:tmpl w:val="47B2EC1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1F5867"/>
    <w:multiLevelType w:val="multilevel"/>
    <w:tmpl w:val="8F66A9B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32E418F3"/>
    <w:multiLevelType w:val="hybridMultilevel"/>
    <w:tmpl w:val="D1F8D6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DB18F3"/>
    <w:multiLevelType w:val="hybridMultilevel"/>
    <w:tmpl w:val="E2CC36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B30C97"/>
    <w:multiLevelType w:val="hybridMultilevel"/>
    <w:tmpl w:val="BEAE9700"/>
    <w:lvl w:ilvl="0" w:tplc="8B9C64AE">
      <w:numFmt w:val="bullet"/>
      <w:lvlText w:val=""/>
      <w:lvlJc w:val="left"/>
      <w:pPr>
        <w:ind w:left="720" w:hanging="360"/>
      </w:pPr>
      <w:rPr>
        <w:rFonts w:ascii="Calibri Light" w:eastAsia="Times New Roman"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58411F"/>
    <w:multiLevelType w:val="hybridMultilevel"/>
    <w:tmpl w:val="EE328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866E9B"/>
    <w:multiLevelType w:val="multilevel"/>
    <w:tmpl w:val="D9B0B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B75463"/>
    <w:multiLevelType w:val="hybridMultilevel"/>
    <w:tmpl w:val="41E088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525669EE"/>
    <w:multiLevelType w:val="hybridMultilevel"/>
    <w:tmpl w:val="3DA086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2F83D83"/>
    <w:multiLevelType w:val="hybridMultilevel"/>
    <w:tmpl w:val="303CC2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A484F22"/>
    <w:multiLevelType w:val="hybridMultilevel"/>
    <w:tmpl w:val="0CD0F5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B942DC"/>
    <w:multiLevelType w:val="multilevel"/>
    <w:tmpl w:val="8AC89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7B253E8"/>
    <w:multiLevelType w:val="hybridMultilevel"/>
    <w:tmpl w:val="80F850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F11F29"/>
    <w:multiLevelType w:val="multilevel"/>
    <w:tmpl w:val="1C52C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D85C29"/>
    <w:multiLevelType w:val="hybridMultilevel"/>
    <w:tmpl w:val="B010C128"/>
    <w:lvl w:ilvl="0" w:tplc="8B9C64AE">
      <w:numFmt w:val="bullet"/>
      <w:lvlText w:val=""/>
      <w:lvlJc w:val="left"/>
      <w:pPr>
        <w:ind w:left="360" w:hanging="360"/>
      </w:pPr>
      <w:rPr>
        <w:rFonts w:ascii="Calibri Light" w:eastAsia="Times New Roman" w:hAnsi="Calibri Light" w:cs="Calibri Light"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8801777"/>
    <w:multiLevelType w:val="hybridMultilevel"/>
    <w:tmpl w:val="E25EBB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4"/>
  </w:num>
  <w:num w:numId="2">
    <w:abstractNumId w:val="9"/>
  </w:num>
  <w:num w:numId="3">
    <w:abstractNumId w:val="1"/>
  </w:num>
  <w:num w:numId="4">
    <w:abstractNumId w:val="19"/>
  </w:num>
  <w:num w:numId="5">
    <w:abstractNumId w:val="8"/>
  </w:num>
  <w:num w:numId="6">
    <w:abstractNumId w:val="18"/>
  </w:num>
  <w:num w:numId="7">
    <w:abstractNumId w:val="16"/>
  </w:num>
  <w:num w:numId="8">
    <w:abstractNumId w:val="13"/>
  </w:num>
  <w:num w:numId="9">
    <w:abstractNumId w:val="17"/>
  </w:num>
  <w:num w:numId="10">
    <w:abstractNumId w:val="10"/>
  </w:num>
  <w:num w:numId="11">
    <w:abstractNumId w:val="2"/>
  </w:num>
  <w:num w:numId="12">
    <w:abstractNumId w:val="11"/>
  </w:num>
  <w:num w:numId="13">
    <w:abstractNumId w:val="15"/>
  </w:num>
  <w:num w:numId="14">
    <w:abstractNumId w:val="3"/>
  </w:num>
  <w:num w:numId="15">
    <w:abstractNumId w:val="6"/>
  </w:num>
  <w:num w:numId="16">
    <w:abstractNumId w:val="5"/>
  </w:num>
  <w:num w:numId="17">
    <w:abstractNumId w:val="0"/>
  </w:num>
  <w:num w:numId="18">
    <w:abstractNumId w:val="12"/>
  </w:num>
  <w:num w:numId="19">
    <w:abstractNumId w:val="20"/>
  </w:num>
  <w:num w:numId="20">
    <w:abstractNumId w:val="7"/>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AF8"/>
    <w:rsid w:val="000F2386"/>
    <w:rsid w:val="001621EF"/>
    <w:rsid w:val="002113E0"/>
    <w:rsid w:val="00272FF8"/>
    <w:rsid w:val="002A5373"/>
    <w:rsid w:val="002B3B45"/>
    <w:rsid w:val="00325924"/>
    <w:rsid w:val="0039374B"/>
    <w:rsid w:val="00402D7E"/>
    <w:rsid w:val="00497009"/>
    <w:rsid w:val="00557363"/>
    <w:rsid w:val="00677829"/>
    <w:rsid w:val="00683A81"/>
    <w:rsid w:val="00715AF8"/>
    <w:rsid w:val="00751D89"/>
    <w:rsid w:val="007A0288"/>
    <w:rsid w:val="007D30DF"/>
    <w:rsid w:val="008344FF"/>
    <w:rsid w:val="00850CD7"/>
    <w:rsid w:val="00857169"/>
    <w:rsid w:val="00871F3A"/>
    <w:rsid w:val="008C01C6"/>
    <w:rsid w:val="00970A4D"/>
    <w:rsid w:val="00A14A72"/>
    <w:rsid w:val="00A834F2"/>
    <w:rsid w:val="00AA4A80"/>
    <w:rsid w:val="00AB1E03"/>
    <w:rsid w:val="00B6798B"/>
    <w:rsid w:val="00BE33FC"/>
    <w:rsid w:val="00C56D57"/>
    <w:rsid w:val="00C646AB"/>
    <w:rsid w:val="00C776A3"/>
    <w:rsid w:val="00CB2009"/>
    <w:rsid w:val="00CB5063"/>
    <w:rsid w:val="00F57EE8"/>
    <w:rsid w:val="00F90B6C"/>
    <w:rsid w:val="00FA0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4A1D0"/>
  <w15:chartTrackingRefBased/>
  <w15:docId w15:val="{BD515B1F-F649-48F4-9184-499FE5A72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71F3A"/>
    <w:pPr>
      <w:ind w:left="720"/>
      <w:contextualSpacing/>
    </w:pPr>
  </w:style>
  <w:style w:type="table" w:styleId="Tabellenraster">
    <w:name w:val="Table Grid"/>
    <w:basedOn w:val="NormaleTabelle"/>
    <w:uiPriority w:val="39"/>
    <w:rsid w:val="002A5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7D30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92223">
      <w:bodyDiv w:val="1"/>
      <w:marLeft w:val="0"/>
      <w:marRight w:val="0"/>
      <w:marTop w:val="0"/>
      <w:marBottom w:val="0"/>
      <w:divBdr>
        <w:top w:val="none" w:sz="0" w:space="0" w:color="auto"/>
        <w:left w:val="none" w:sz="0" w:space="0" w:color="auto"/>
        <w:bottom w:val="none" w:sz="0" w:space="0" w:color="auto"/>
        <w:right w:val="none" w:sz="0" w:space="0" w:color="auto"/>
      </w:divBdr>
    </w:div>
    <w:div w:id="407657660">
      <w:bodyDiv w:val="1"/>
      <w:marLeft w:val="0"/>
      <w:marRight w:val="0"/>
      <w:marTop w:val="0"/>
      <w:marBottom w:val="0"/>
      <w:divBdr>
        <w:top w:val="none" w:sz="0" w:space="0" w:color="auto"/>
        <w:left w:val="none" w:sz="0" w:space="0" w:color="auto"/>
        <w:bottom w:val="none" w:sz="0" w:space="0" w:color="auto"/>
        <w:right w:val="none" w:sz="0" w:space="0" w:color="auto"/>
      </w:divBdr>
    </w:div>
    <w:div w:id="1078671666">
      <w:bodyDiv w:val="1"/>
      <w:marLeft w:val="0"/>
      <w:marRight w:val="0"/>
      <w:marTop w:val="0"/>
      <w:marBottom w:val="0"/>
      <w:divBdr>
        <w:top w:val="none" w:sz="0" w:space="0" w:color="auto"/>
        <w:left w:val="none" w:sz="0" w:space="0" w:color="auto"/>
        <w:bottom w:val="none" w:sz="0" w:space="0" w:color="auto"/>
        <w:right w:val="none" w:sz="0" w:space="0" w:color="auto"/>
      </w:divBdr>
    </w:div>
    <w:div w:id="1366444473">
      <w:bodyDiv w:val="1"/>
      <w:marLeft w:val="0"/>
      <w:marRight w:val="0"/>
      <w:marTop w:val="0"/>
      <w:marBottom w:val="0"/>
      <w:divBdr>
        <w:top w:val="none" w:sz="0" w:space="0" w:color="auto"/>
        <w:left w:val="none" w:sz="0" w:space="0" w:color="auto"/>
        <w:bottom w:val="none" w:sz="0" w:space="0" w:color="auto"/>
        <w:right w:val="none" w:sz="0" w:space="0" w:color="auto"/>
      </w:divBdr>
    </w:div>
    <w:div w:id="1751152881">
      <w:bodyDiv w:val="1"/>
      <w:marLeft w:val="0"/>
      <w:marRight w:val="0"/>
      <w:marTop w:val="0"/>
      <w:marBottom w:val="0"/>
      <w:divBdr>
        <w:top w:val="none" w:sz="0" w:space="0" w:color="auto"/>
        <w:left w:val="none" w:sz="0" w:space="0" w:color="auto"/>
        <w:bottom w:val="none" w:sz="0" w:space="0" w:color="auto"/>
        <w:right w:val="none" w:sz="0" w:space="0" w:color="auto"/>
      </w:divBdr>
      <w:divsChild>
        <w:div w:id="2070305375">
          <w:marLeft w:val="0"/>
          <w:marRight w:val="0"/>
          <w:marTop w:val="0"/>
          <w:marBottom w:val="120"/>
          <w:divBdr>
            <w:top w:val="none" w:sz="0" w:space="0" w:color="auto"/>
            <w:left w:val="none" w:sz="0" w:space="0" w:color="auto"/>
            <w:bottom w:val="none" w:sz="0" w:space="0" w:color="auto"/>
            <w:right w:val="none" w:sz="0" w:space="0" w:color="auto"/>
          </w:divBdr>
        </w:div>
        <w:div w:id="346565688">
          <w:marLeft w:val="0"/>
          <w:marRight w:val="0"/>
          <w:marTop w:val="0"/>
          <w:marBottom w:val="0"/>
          <w:divBdr>
            <w:top w:val="none" w:sz="0" w:space="0" w:color="auto"/>
            <w:left w:val="none" w:sz="0" w:space="0" w:color="auto"/>
            <w:bottom w:val="none" w:sz="0" w:space="0" w:color="auto"/>
            <w:right w:val="none" w:sz="0" w:space="0" w:color="auto"/>
          </w:divBdr>
          <w:divsChild>
            <w:div w:id="7073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89743">
      <w:bodyDiv w:val="1"/>
      <w:marLeft w:val="0"/>
      <w:marRight w:val="0"/>
      <w:marTop w:val="0"/>
      <w:marBottom w:val="0"/>
      <w:divBdr>
        <w:top w:val="none" w:sz="0" w:space="0" w:color="auto"/>
        <w:left w:val="none" w:sz="0" w:space="0" w:color="auto"/>
        <w:bottom w:val="none" w:sz="0" w:space="0" w:color="auto"/>
        <w:right w:val="none" w:sz="0" w:space="0" w:color="auto"/>
      </w:divBdr>
    </w:div>
    <w:div w:id="206294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741</Words>
  <Characters>4669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Carsten Rothaus</dc:creator>
  <cp:keywords/>
  <dc:description/>
  <cp:lastModifiedBy>Janßen-Müller, Barbara</cp:lastModifiedBy>
  <cp:revision>5</cp:revision>
  <dcterms:created xsi:type="dcterms:W3CDTF">2021-03-03T11:15:00Z</dcterms:created>
  <dcterms:modified xsi:type="dcterms:W3CDTF">2021-03-03T13:00:00Z</dcterms:modified>
</cp:coreProperties>
</file>